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032D3" w14:textId="77777777" w:rsidR="00785CBE" w:rsidRPr="000B72DA" w:rsidRDefault="00785CBE" w:rsidP="000B72DA">
      <w:pPr>
        <w:shd w:val="clear" w:color="auto" w:fill="FFFFFF"/>
        <w:tabs>
          <w:tab w:val="num" w:pos="720"/>
        </w:tabs>
        <w:spacing w:before="100" w:beforeAutospacing="1" w:after="100" w:afterAutospacing="1" w:line="240" w:lineRule="auto"/>
        <w:ind w:left="720" w:hanging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72DA">
        <w:rPr>
          <w:rFonts w:ascii="Times New Roman" w:hAnsi="Times New Roman" w:cs="Times New Roman"/>
          <w:b/>
          <w:sz w:val="28"/>
          <w:szCs w:val="28"/>
        </w:rPr>
        <w:t xml:space="preserve">Postup při objednávání žáka </w:t>
      </w:r>
    </w:p>
    <w:p w14:paraId="4A7A9D05" w14:textId="77777777" w:rsidR="00785CBE" w:rsidRPr="000B72DA" w:rsidRDefault="00785CBE" w:rsidP="000B72D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0B72DA">
        <w:rPr>
          <w:rFonts w:ascii="Times New Roman" w:hAnsi="Times New Roman" w:cs="Times New Roman"/>
          <w:color w:val="444444"/>
          <w:sz w:val="24"/>
          <w:szCs w:val="24"/>
        </w:rPr>
        <w:t>V případě, že vyučující pedagog zjistí u žáka speciální vzdělávací potřeby, informuje zákonného zástupce žáka o možnosti zajistit si pro dítě vyšetření v PPP.</w:t>
      </w:r>
    </w:p>
    <w:p w14:paraId="5CE6B6E2" w14:textId="77777777" w:rsidR="00785CBE" w:rsidRPr="000B72DA" w:rsidRDefault="00785CBE" w:rsidP="000B72D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0B72DA">
        <w:rPr>
          <w:rStyle w:val="Siln"/>
          <w:rFonts w:ascii="Times New Roman" w:hAnsi="Times New Roman" w:cs="Times New Roman"/>
          <w:color w:val="444444"/>
          <w:sz w:val="24"/>
          <w:szCs w:val="24"/>
        </w:rPr>
        <w:t>Zákonný zástupce</w:t>
      </w:r>
      <w:r w:rsidRPr="000B72DA">
        <w:rPr>
          <w:rFonts w:ascii="Times New Roman" w:hAnsi="Times New Roman" w:cs="Times New Roman"/>
          <w:color w:val="444444"/>
          <w:sz w:val="24"/>
          <w:szCs w:val="24"/>
        </w:rPr>
        <w:t> </w:t>
      </w:r>
      <w:r w:rsidRPr="000B72DA">
        <w:rPr>
          <w:rStyle w:val="Siln"/>
          <w:rFonts w:ascii="Times New Roman" w:hAnsi="Times New Roman" w:cs="Times New Roman"/>
          <w:color w:val="444444"/>
          <w:sz w:val="24"/>
          <w:szCs w:val="24"/>
        </w:rPr>
        <w:t>telefonicky kontaktuje PPP a domluví si termín (vybere si pracoviště PPP).</w:t>
      </w:r>
    </w:p>
    <w:p w14:paraId="1A02F5CA" w14:textId="77777777" w:rsidR="00785CBE" w:rsidRPr="000B72DA" w:rsidRDefault="00785CBE" w:rsidP="000B72D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0B72DA">
        <w:rPr>
          <w:rFonts w:ascii="Times New Roman" w:hAnsi="Times New Roman" w:cs="Times New Roman"/>
          <w:color w:val="444444"/>
          <w:sz w:val="24"/>
          <w:szCs w:val="24"/>
        </w:rPr>
        <w:t>Na stránkách školy si zákonný zástupce může stáhnout formuláře pro poradnu:    </w:t>
      </w:r>
      <w:r w:rsidRPr="000B72DA">
        <w:rPr>
          <w:rStyle w:val="Siln"/>
          <w:rFonts w:ascii="Times New Roman" w:hAnsi="Times New Roman" w:cs="Times New Roman"/>
          <w:color w:val="444444"/>
          <w:sz w:val="24"/>
          <w:szCs w:val="24"/>
        </w:rPr>
        <w:t>„Žádost o poradenskou službu.doc“ </w:t>
      </w:r>
      <w:r w:rsidRPr="000B72DA">
        <w:rPr>
          <w:rFonts w:ascii="Times New Roman" w:hAnsi="Times New Roman" w:cs="Times New Roman"/>
          <w:color w:val="444444"/>
          <w:sz w:val="24"/>
          <w:szCs w:val="24"/>
        </w:rPr>
        <w:t>a</w:t>
      </w:r>
      <w:r w:rsidRPr="000B72DA">
        <w:rPr>
          <w:rStyle w:val="Siln"/>
          <w:rFonts w:ascii="Times New Roman" w:hAnsi="Times New Roman" w:cs="Times New Roman"/>
          <w:color w:val="444444"/>
          <w:sz w:val="24"/>
          <w:szCs w:val="24"/>
        </w:rPr>
        <w:t> „Dotazník pro rodiče.doc“.</w:t>
      </w:r>
      <w:r w:rsidRPr="000B72DA">
        <w:rPr>
          <w:rFonts w:ascii="Times New Roman" w:hAnsi="Times New Roman" w:cs="Times New Roman"/>
          <w:color w:val="444444"/>
          <w:sz w:val="24"/>
          <w:szCs w:val="24"/>
        </w:rPr>
        <w:t> Po vyplnění obou formulářů je zákonný zástupce odešle na adresu poradny nebo odevzdá prostřednictvím třídního učitele výchovné poradkyni, která zajistí odeslání formulářů poradně. Současně také škola vyplní „Sdělení základní školy“ a zašle poradně.</w:t>
      </w:r>
    </w:p>
    <w:p w14:paraId="7E9BF941" w14:textId="77777777" w:rsidR="00785CBE" w:rsidRPr="000B72DA" w:rsidRDefault="00785CBE" w:rsidP="000B72D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0B72DA">
        <w:rPr>
          <w:rFonts w:ascii="Times New Roman" w:hAnsi="Times New Roman" w:cs="Times New Roman"/>
          <w:color w:val="444444"/>
          <w:sz w:val="24"/>
          <w:szCs w:val="24"/>
        </w:rPr>
        <w:t>Výstupy z vyšetření v PPP jsou </w:t>
      </w:r>
      <w:r w:rsidRPr="000B72DA">
        <w:rPr>
          <w:rStyle w:val="Siln"/>
          <w:rFonts w:ascii="Times New Roman" w:hAnsi="Times New Roman" w:cs="Times New Roman"/>
          <w:color w:val="444444"/>
          <w:sz w:val="24"/>
          <w:szCs w:val="24"/>
        </w:rPr>
        <w:t>„Zpráva“ </w:t>
      </w:r>
      <w:r w:rsidRPr="000B72DA">
        <w:rPr>
          <w:rFonts w:ascii="Times New Roman" w:hAnsi="Times New Roman" w:cs="Times New Roman"/>
          <w:color w:val="444444"/>
          <w:sz w:val="24"/>
          <w:szCs w:val="24"/>
        </w:rPr>
        <w:t>a</w:t>
      </w:r>
      <w:r w:rsidRPr="000B72DA">
        <w:rPr>
          <w:rStyle w:val="Siln"/>
          <w:rFonts w:ascii="Times New Roman" w:hAnsi="Times New Roman" w:cs="Times New Roman"/>
          <w:color w:val="444444"/>
          <w:sz w:val="24"/>
          <w:szCs w:val="24"/>
        </w:rPr>
        <w:t> „Doporučení“.</w:t>
      </w:r>
      <w:r w:rsidRPr="000B72DA">
        <w:rPr>
          <w:rFonts w:ascii="Times New Roman" w:hAnsi="Times New Roman" w:cs="Times New Roman"/>
          <w:color w:val="444444"/>
          <w:sz w:val="24"/>
          <w:szCs w:val="24"/>
        </w:rPr>
        <w:t> Příjem</w:t>
      </w:r>
      <w:bookmarkStart w:id="0" w:name="_GoBack"/>
      <w:bookmarkEnd w:id="0"/>
      <w:r w:rsidRPr="000B72DA">
        <w:rPr>
          <w:rFonts w:ascii="Times New Roman" w:hAnsi="Times New Roman" w:cs="Times New Roman"/>
          <w:color w:val="444444"/>
          <w:sz w:val="24"/>
          <w:szCs w:val="24"/>
        </w:rPr>
        <w:t>cem „Zprávy“ je zákonný zástupce nezletilého žáka. „Doporučení“ je nezbytnou podmínkou pro stanovení podpůrných opatření při vzdělávání žáka. Toto doporučení se zpracovává pro účely školy, ve které je žák vzděláván a také je této škole zasláno přímo z PPP.</w:t>
      </w:r>
    </w:p>
    <w:p w14:paraId="40B63FA1" w14:textId="0E82C981" w:rsidR="00785CBE" w:rsidRDefault="00785CBE" w:rsidP="000B72D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0B72DA">
        <w:rPr>
          <w:rFonts w:ascii="Times New Roman" w:hAnsi="Times New Roman" w:cs="Times New Roman"/>
          <w:color w:val="444444"/>
          <w:sz w:val="24"/>
          <w:szCs w:val="24"/>
        </w:rPr>
        <w:t>Závěry „Doporučení“ škola (třídní učitel, výchovná poradkyně) projedná se zákonným zástupcem.</w:t>
      </w:r>
    </w:p>
    <w:p w14:paraId="4A790565" w14:textId="1795960A" w:rsidR="003F31D5" w:rsidRPr="003F31D5" w:rsidRDefault="003F31D5" w:rsidP="003F31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444444"/>
          <w:sz w:val="28"/>
          <w:szCs w:val="28"/>
        </w:rPr>
      </w:pPr>
      <w:r w:rsidRPr="003F31D5">
        <w:rPr>
          <w:rFonts w:ascii="Times New Roman" w:hAnsi="Times New Roman" w:cs="Times New Roman"/>
          <w:b/>
          <w:color w:val="444444"/>
          <w:sz w:val="28"/>
          <w:szCs w:val="28"/>
        </w:rPr>
        <w:t>Formulář ke stažení:</w:t>
      </w:r>
    </w:p>
    <w:p w14:paraId="2164EED7" w14:textId="77777777" w:rsidR="003F31D5" w:rsidRPr="003F31D5" w:rsidRDefault="003F31D5" w:rsidP="00D41101">
      <w:pPr>
        <w:pStyle w:val="Normlnweb"/>
        <w:numPr>
          <w:ilvl w:val="0"/>
          <w:numId w:val="2"/>
        </w:numPr>
        <w:shd w:val="clear" w:color="auto" w:fill="FFFFFF"/>
        <w:jc w:val="both"/>
        <w:rPr>
          <w:color w:val="000000" w:themeColor="text1"/>
        </w:rPr>
      </w:pPr>
      <w:r>
        <w:t>Žádost o poradenskou službu</w:t>
      </w:r>
    </w:p>
    <w:p w14:paraId="4125AEE2" w14:textId="7FA950C3" w:rsidR="00785CBE" w:rsidRPr="003F31D5" w:rsidRDefault="003F31D5" w:rsidP="00D41101">
      <w:pPr>
        <w:pStyle w:val="Normlnweb"/>
        <w:numPr>
          <w:ilvl w:val="0"/>
          <w:numId w:val="2"/>
        </w:numPr>
        <w:shd w:val="clear" w:color="auto" w:fill="FFFFFF"/>
        <w:jc w:val="both"/>
        <w:rPr>
          <w:color w:val="000000" w:themeColor="text1"/>
        </w:rPr>
      </w:pPr>
      <w:r>
        <w:t>Dotazník pro rodiče</w:t>
      </w:r>
    </w:p>
    <w:p w14:paraId="63B6928F" w14:textId="77777777" w:rsidR="00785CBE" w:rsidRPr="00D41101" w:rsidRDefault="00785CBE" w:rsidP="000B72DA">
      <w:pPr>
        <w:pStyle w:val="Normlnweb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D41101">
        <w:rPr>
          <w:rStyle w:val="Siln"/>
          <w:color w:val="000000" w:themeColor="text1"/>
          <w:sz w:val="28"/>
          <w:szCs w:val="28"/>
        </w:rPr>
        <w:t>Odkazy - poradna:</w:t>
      </w:r>
    </w:p>
    <w:p w14:paraId="6E2161F8" w14:textId="77777777" w:rsidR="00785CBE" w:rsidRPr="00D41101" w:rsidRDefault="003F31D5" w:rsidP="000B72DA">
      <w:pPr>
        <w:pStyle w:val="Normlnweb"/>
        <w:shd w:val="clear" w:color="auto" w:fill="FFFFFF"/>
        <w:jc w:val="both"/>
        <w:rPr>
          <w:color w:val="000000" w:themeColor="text1"/>
        </w:rPr>
      </w:pPr>
      <w:hyperlink r:id="rId8" w:history="1">
        <w:r w:rsidR="00785CBE" w:rsidRPr="00D41101">
          <w:rPr>
            <w:rStyle w:val="Hypertextovodkaz"/>
            <w:rFonts w:eastAsiaTheme="majorEastAsia"/>
            <w:color w:val="000000" w:themeColor="text1"/>
          </w:rPr>
          <w:t>PPP Jindřichův Hradec</w:t>
        </w:r>
      </w:hyperlink>
    </w:p>
    <w:p w14:paraId="11B86820" w14:textId="77777777" w:rsidR="00785CBE" w:rsidRPr="00D41101" w:rsidRDefault="003F31D5" w:rsidP="000B72DA">
      <w:pPr>
        <w:pStyle w:val="Normlnweb"/>
        <w:shd w:val="clear" w:color="auto" w:fill="FFFFFF"/>
        <w:jc w:val="both"/>
        <w:rPr>
          <w:color w:val="000000" w:themeColor="text1"/>
        </w:rPr>
      </w:pPr>
      <w:hyperlink r:id="rId9" w:history="1">
        <w:r w:rsidR="00785CBE" w:rsidRPr="00D41101">
          <w:rPr>
            <w:rStyle w:val="Hypertextovodkaz"/>
            <w:color w:val="000000" w:themeColor="text1"/>
          </w:rPr>
          <w:t>https://www.pppcb.cz/jindrichuv-hradec-dacice</w:t>
        </w:r>
      </w:hyperlink>
    </w:p>
    <w:p w14:paraId="6A7F3F02" w14:textId="77777777" w:rsidR="00785CBE" w:rsidRPr="00D41101" w:rsidRDefault="00785CBE" w:rsidP="000B72DA">
      <w:pPr>
        <w:pStyle w:val="Normlnweb"/>
        <w:shd w:val="clear" w:color="auto" w:fill="FFFFFF"/>
        <w:jc w:val="both"/>
        <w:rPr>
          <w:color w:val="000000" w:themeColor="text1"/>
        </w:rPr>
      </w:pPr>
    </w:p>
    <w:p w14:paraId="2EA11016" w14:textId="77777777" w:rsidR="00785CBE" w:rsidRPr="00D41101" w:rsidRDefault="003F31D5" w:rsidP="000B72DA">
      <w:pPr>
        <w:pStyle w:val="Normlnweb"/>
        <w:shd w:val="clear" w:color="auto" w:fill="FFFFFF"/>
        <w:jc w:val="both"/>
        <w:rPr>
          <w:color w:val="000000" w:themeColor="text1"/>
        </w:rPr>
      </w:pPr>
      <w:hyperlink r:id="rId10" w:history="1">
        <w:r w:rsidR="00785CBE" w:rsidRPr="00D41101">
          <w:rPr>
            <w:rStyle w:val="Hypertextovodkaz"/>
            <w:rFonts w:eastAsiaTheme="majorEastAsia"/>
            <w:color w:val="000000" w:themeColor="text1"/>
          </w:rPr>
          <w:t>PPP České Budějovice</w:t>
        </w:r>
      </w:hyperlink>
    </w:p>
    <w:p w14:paraId="5C3DF512" w14:textId="69BA36FA" w:rsidR="00955B64" w:rsidRPr="00D41101" w:rsidRDefault="003F31D5" w:rsidP="000B72D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1" w:history="1">
        <w:r w:rsidR="00785CBE" w:rsidRPr="00D41101">
          <w:rPr>
            <w:rStyle w:val="Hypertextovodkaz"/>
            <w:rFonts w:ascii="Times New Roman" w:hAnsi="Times New Roman" w:cs="Times New Roman"/>
            <w:color w:val="000000" w:themeColor="text1"/>
            <w:sz w:val="24"/>
            <w:szCs w:val="24"/>
          </w:rPr>
          <w:t>https://www.pppcb.cz/ceske-budejovice</w:t>
        </w:r>
      </w:hyperlink>
    </w:p>
    <w:sectPr w:rsidR="00955B64" w:rsidRPr="00D41101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F24C7"/>
    <w:multiLevelType w:val="hybridMultilevel"/>
    <w:tmpl w:val="D1D45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5354CB"/>
    <w:multiLevelType w:val="hybridMultilevel"/>
    <w:tmpl w:val="C5CCA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782146"/>
    <w:multiLevelType w:val="multilevel"/>
    <w:tmpl w:val="81400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CBE"/>
    <w:rsid w:val="000B1AD2"/>
    <w:rsid w:val="000B72DA"/>
    <w:rsid w:val="001F59CA"/>
    <w:rsid w:val="003F31D5"/>
    <w:rsid w:val="00460EE3"/>
    <w:rsid w:val="00566B92"/>
    <w:rsid w:val="00785CBE"/>
    <w:rsid w:val="00955B64"/>
    <w:rsid w:val="00C74B35"/>
    <w:rsid w:val="00D4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F3DE1"/>
  <w15:chartTrackingRefBased/>
  <w15:docId w15:val="{E7F68212-912A-4054-84E4-4004AFB42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85CBE"/>
  </w:style>
  <w:style w:type="paragraph" w:styleId="Nadpis1">
    <w:name w:val="heading 1"/>
    <w:basedOn w:val="Normln"/>
    <w:link w:val="Nadpis1Char"/>
    <w:uiPriority w:val="9"/>
    <w:qFormat/>
    <w:rsid w:val="00785C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85C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textovodkaz">
    <w:name w:val="Hyperlink"/>
    <w:basedOn w:val="Standardnpsmoodstavce"/>
    <w:uiPriority w:val="99"/>
    <w:unhideWhenUsed/>
    <w:rsid w:val="00785CBE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785CBE"/>
    <w:rPr>
      <w:b/>
      <w:bCs/>
    </w:rPr>
  </w:style>
  <w:style w:type="paragraph" w:styleId="Normlnweb">
    <w:name w:val="Normal (Web)"/>
    <w:basedOn w:val="Normln"/>
    <w:uiPriority w:val="99"/>
    <w:unhideWhenUsed/>
    <w:rsid w:val="00785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ppcb.cz/jindrichuv-hradec-dacice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ppcb.cz/ceske-budejovice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pppcb.cz/ceske-budejovice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pppcb.cz/jindrichuv-hradec-dacice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0A72FDCDF366479523D9DC4D2390EC" ma:contentTypeVersion="8" ma:contentTypeDescription="Vytvoří nový dokument" ma:contentTypeScope="" ma:versionID="0c1ec07e7e113fba0aaa8e0007a01a4a">
  <xsd:schema xmlns:xsd="http://www.w3.org/2001/XMLSchema" xmlns:xs="http://www.w3.org/2001/XMLSchema" xmlns:p="http://schemas.microsoft.com/office/2006/metadata/properties" xmlns:ns3="b9b36a3c-d3a8-41cd-901c-c456d09ab464" targetNamespace="http://schemas.microsoft.com/office/2006/metadata/properties" ma:root="true" ma:fieldsID="c2043cc551e907cb7b9f4f636722f07b" ns3:_="">
    <xsd:import namespace="b9b36a3c-d3a8-41cd-901c-c456d09ab4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36a3c-d3a8-41cd-901c-c456d09ab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BAD974-894C-4045-8941-F41304265B87}">
  <ds:schemaRefs>
    <ds:schemaRef ds:uri="b9b36a3c-d3a8-41cd-901c-c456d09ab464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7CE45BC-471E-47AA-9913-E5CCA569B0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3EC676-8BC9-4A05-99F9-6A4CFC08A0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b36a3c-d3a8-41cd-901c-c456d09ab4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Čuháková Iveta</dc:creator>
  <cp:keywords/>
  <dc:description/>
  <cp:lastModifiedBy>Čuháková Iveta</cp:lastModifiedBy>
  <cp:revision>6</cp:revision>
  <dcterms:created xsi:type="dcterms:W3CDTF">2022-08-29T09:23:00Z</dcterms:created>
  <dcterms:modified xsi:type="dcterms:W3CDTF">2022-09-19T11:46:00Z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0x010100930A72FDCDF366479523D9DC4D2390EC</vt:lpwstr>
  </property>
</Properties>
</file>