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6D6C9" w14:textId="38256F4E" w:rsidR="00CE1033" w:rsidRPr="00CE1033" w:rsidRDefault="001D26E2" w:rsidP="00CE10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E1033" w:rsidRPr="00CE1033">
        <w:rPr>
          <w:sz w:val="32"/>
          <w:szCs w:val="32"/>
        </w:rPr>
        <w:t>Základní škola Chlum u Třeboně</w:t>
      </w:r>
    </w:p>
    <w:p w14:paraId="33121338" w14:textId="0C5094D1" w:rsidR="00CE1033" w:rsidRDefault="00CE1033" w:rsidP="00CE1033">
      <w:pPr>
        <w:jc w:val="center"/>
        <w:rPr>
          <w:b/>
          <w:sz w:val="48"/>
          <w:szCs w:val="48"/>
        </w:rPr>
      </w:pPr>
    </w:p>
    <w:p w14:paraId="64752DE1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34406FE4" w14:textId="7E6DF5E3" w:rsidR="00CE1033" w:rsidRDefault="00CE1033" w:rsidP="00CE1033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12DB2905" wp14:editId="3EAFCD50">
            <wp:simplePos x="0" y="0"/>
            <wp:positionH relativeFrom="column">
              <wp:posOffset>1927225</wp:posOffset>
            </wp:positionH>
            <wp:positionV relativeFrom="paragraph">
              <wp:posOffset>22225</wp:posOffset>
            </wp:positionV>
            <wp:extent cx="1778000" cy="175323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i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75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9CF7FD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1E61E638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509A6790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3276871E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10234688" w14:textId="68A501A1" w:rsidR="00353493" w:rsidRPr="00CE1033" w:rsidRDefault="00353493" w:rsidP="00CE1033">
      <w:pPr>
        <w:jc w:val="center"/>
        <w:rPr>
          <w:b/>
          <w:sz w:val="48"/>
          <w:szCs w:val="48"/>
        </w:rPr>
      </w:pPr>
      <w:r w:rsidRPr="00CE1033">
        <w:rPr>
          <w:b/>
          <w:sz w:val="48"/>
          <w:szCs w:val="48"/>
        </w:rPr>
        <w:t>Školní vzdělávací program pro školní družinu</w:t>
      </w:r>
      <w:r w:rsidR="002D77E7" w:rsidRPr="00CE1033">
        <w:rPr>
          <w:b/>
          <w:sz w:val="48"/>
          <w:szCs w:val="48"/>
        </w:rPr>
        <w:t xml:space="preserve"> </w:t>
      </w:r>
      <w:r w:rsidR="00800459">
        <w:rPr>
          <w:b/>
          <w:sz w:val="48"/>
          <w:szCs w:val="48"/>
        </w:rPr>
        <w:t>ZŠ</w:t>
      </w:r>
      <w:r w:rsidR="002D77E7" w:rsidRPr="00CE1033">
        <w:rPr>
          <w:b/>
          <w:sz w:val="48"/>
          <w:szCs w:val="48"/>
        </w:rPr>
        <w:t> Chlum u Třeboně</w:t>
      </w:r>
      <w:r w:rsidR="00800459">
        <w:rPr>
          <w:b/>
          <w:sz w:val="48"/>
          <w:szCs w:val="48"/>
        </w:rPr>
        <w:t>, okres J. Hradec</w:t>
      </w:r>
    </w:p>
    <w:p w14:paraId="59622F5E" w14:textId="26C00C81" w:rsidR="00CE1033" w:rsidRDefault="00CE1033" w:rsidP="00353493">
      <w:pPr>
        <w:rPr>
          <w:b/>
          <w:sz w:val="30"/>
          <w:szCs w:val="30"/>
        </w:rPr>
      </w:pPr>
    </w:p>
    <w:p w14:paraId="30AC8529" w14:textId="657D36A1" w:rsidR="00CE1033" w:rsidRDefault="00CE1033" w:rsidP="00353493">
      <w:pPr>
        <w:rPr>
          <w:b/>
          <w:sz w:val="30"/>
          <w:szCs w:val="30"/>
        </w:rPr>
      </w:pPr>
    </w:p>
    <w:p w14:paraId="0FA5BC4C" w14:textId="6435621C" w:rsidR="00CE1033" w:rsidRDefault="00CE1033" w:rsidP="00353493">
      <w:pPr>
        <w:rPr>
          <w:b/>
          <w:sz w:val="30"/>
          <w:szCs w:val="30"/>
        </w:rPr>
      </w:pPr>
    </w:p>
    <w:p w14:paraId="6F01B658" w14:textId="2FBD3692" w:rsidR="00CE1033" w:rsidRDefault="00CE1033" w:rsidP="00353493">
      <w:pPr>
        <w:rPr>
          <w:b/>
          <w:sz w:val="30"/>
          <w:szCs w:val="30"/>
        </w:rPr>
      </w:pPr>
    </w:p>
    <w:p w14:paraId="08E34866" w14:textId="1AC17F2A" w:rsidR="00CE1033" w:rsidRDefault="00CE1033" w:rsidP="00353493">
      <w:pPr>
        <w:rPr>
          <w:b/>
          <w:sz w:val="30"/>
          <w:szCs w:val="30"/>
        </w:rPr>
      </w:pPr>
    </w:p>
    <w:p w14:paraId="0C383AD7" w14:textId="6435EFA5" w:rsidR="00CE1033" w:rsidRDefault="00CE1033" w:rsidP="00353493">
      <w:pPr>
        <w:rPr>
          <w:b/>
          <w:sz w:val="30"/>
          <w:szCs w:val="30"/>
        </w:rPr>
      </w:pPr>
    </w:p>
    <w:p w14:paraId="043766DC" w14:textId="5C71B833" w:rsidR="00CE1033" w:rsidRDefault="00CE1033" w:rsidP="00353493">
      <w:pPr>
        <w:rPr>
          <w:b/>
          <w:sz w:val="30"/>
          <w:szCs w:val="30"/>
        </w:rPr>
      </w:pPr>
    </w:p>
    <w:p w14:paraId="11B451CD" w14:textId="4DB2CDB5" w:rsidR="00CE1033" w:rsidRDefault="00CE1033" w:rsidP="00353493">
      <w:pPr>
        <w:rPr>
          <w:b/>
          <w:sz w:val="30"/>
          <w:szCs w:val="30"/>
        </w:rPr>
      </w:pPr>
    </w:p>
    <w:p w14:paraId="5F8A8759" w14:textId="60773F11" w:rsidR="00CE1033" w:rsidRDefault="00CE1033" w:rsidP="00353493">
      <w:pPr>
        <w:rPr>
          <w:b/>
          <w:sz w:val="30"/>
          <w:szCs w:val="30"/>
        </w:rPr>
      </w:pPr>
    </w:p>
    <w:p w14:paraId="59BB51EE" w14:textId="30AC6800" w:rsidR="00CE1033" w:rsidRDefault="00CE1033" w:rsidP="00CE1033">
      <w:pPr>
        <w:jc w:val="right"/>
        <w:rPr>
          <w:sz w:val="30"/>
          <w:szCs w:val="30"/>
        </w:rPr>
      </w:pPr>
      <w:r w:rsidRPr="00CE1033">
        <w:rPr>
          <w:sz w:val="30"/>
          <w:szCs w:val="30"/>
        </w:rPr>
        <w:t>Vypracovala:</w:t>
      </w:r>
      <w:r w:rsidR="00ED359D">
        <w:rPr>
          <w:sz w:val="30"/>
          <w:szCs w:val="30"/>
        </w:rPr>
        <w:t xml:space="preserve"> </w:t>
      </w:r>
      <w:r w:rsidR="00256453">
        <w:rPr>
          <w:sz w:val="30"/>
          <w:szCs w:val="30"/>
        </w:rPr>
        <w:t>Renáta Nováková</w:t>
      </w:r>
    </w:p>
    <w:p w14:paraId="2B6377AA" w14:textId="38E05011" w:rsidR="00F7205F" w:rsidRPr="00CE1033" w:rsidRDefault="00F7205F" w:rsidP="00CE1033">
      <w:pPr>
        <w:jc w:val="right"/>
        <w:rPr>
          <w:sz w:val="30"/>
          <w:szCs w:val="30"/>
        </w:rPr>
      </w:pPr>
      <w:r>
        <w:rPr>
          <w:sz w:val="30"/>
          <w:szCs w:val="30"/>
        </w:rPr>
        <w:t>20</w:t>
      </w:r>
      <w:r w:rsidR="00256453">
        <w:rPr>
          <w:sz w:val="30"/>
          <w:szCs w:val="30"/>
        </w:rPr>
        <w:t>2</w:t>
      </w:r>
      <w:r w:rsidR="00B959C5">
        <w:rPr>
          <w:sz w:val="30"/>
          <w:szCs w:val="30"/>
        </w:rPr>
        <w:t>5</w:t>
      </w:r>
      <w:r>
        <w:rPr>
          <w:sz w:val="30"/>
          <w:szCs w:val="30"/>
        </w:rPr>
        <w:t xml:space="preserve"> - 202</w:t>
      </w:r>
      <w:r w:rsidR="00B959C5">
        <w:rPr>
          <w:sz w:val="30"/>
          <w:szCs w:val="30"/>
        </w:rPr>
        <w:t>6</w:t>
      </w:r>
    </w:p>
    <w:p w14:paraId="68D700AC" w14:textId="77777777" w:rsidR="00F7617F" w:rsidRDefault="00F7617F" w:rsidP="00F761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3B35FD8" w14:textId="21F74156" w:rsidR="00F7617F" w:rsidRPr="00F7617F" w:rsidRDefault="00F7617F" w:rsidP="00F7617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 w:rsidRPr="00F7617F">
        <w:rPr>
          <w:rFonts w:ascii="Calibri" w:hAnsi="Calibri" w:cs="Calibri"/>
          <w:b/>
        </w:rPr>
        <w:lastRenderedPageBreak/>
        <w:t>1</w:t>
      </w:r>
      <w:r w:rsidRPr="00F7617F">
        <w:rPr>
          <w:rFonts w:ascii="Calibri" w:hAnsi="Calibri" w:cs="Calibri"/>
          <w:b/>
        </w:rPr>
        <w:tab/>
        <w:t>Obecná ustanovení</w:t>
      </w:r>
    </w:p>
    <w:p w14:paraId="12067A2F" w14:textId="6DFFA5C4" w:rsidR="00F7617F" w:rsidRDefault="00F7617F" w:rsidP="00F7617F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F7617F">
        <w:rPr>
          <w:rFonts w:ascii="Calibri" w:hAnsi="Calibri" w:cs="Calibri"/>
        </w:rPr>
        <w:t xml:space="preserve">Školní vzdělávací program školní družiny je zpracován na základě zákona č. 561/2004 Sb., </w:t>
      </w:r>
      <w:r w:rsidR="00762919">
        <w:rPr>
          <w:rFonts w:ascii="Calibri" w:hAnsi="Calibri" w:cs="Calibri"/>
        </w:rPr>
        <w:br/>
      </w:r>
      <w:r w:rsidRPr="00F7617F">
        <w:rPr>
          <w:rFonts w:ascii="Calibri" w:hAnsi="Calibri" w:cs="Calibri"/>
        </w:rPr>
        <w:t xml:space="preserve">o předškolním, základním, středním, vyšším odborném a jiném vzdělávání (školský zákon) v platném znění, a vyhlášky č. 74/2005 Sb., o zájmovém vzdělávání, v platném znění. V souladu s § 5 odst. 2 zákona č. 561/2004 Sb., o předškolním, základním, středním, vyšším odborném a jiném vzdělávání (školský zákon) v platném znění, školní vzdělávací program stanoví konkrétní cíle vzdělávání, délku, formy, obsah a časový plán vzdělávání, podmínky přijímání uchazečů, průběhu a ukončování vzdělávání, včetně podmínek pro vzdělávání žáků se speciálními vzdělávacími potřebami. Dále stanoví popis materiálních, personálních a ekonomických podmínek a podmínek bezpečnosti práce a ochrany zdraví, za nichž se vzdělávání v konkrétní škole nebo školském zařízení uskutečňuje. </w:t>
      </w:r>
    </w:p>
    <w:p w14:paraId="55A3D7A4" w14:textId="77777777" w:rsidR="00F7617F" w:rsidRDefault="00F7617F" w:rsidP="00F7617F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4464CBA3" w14:textId="77777777" w:rsidR="00F7617F" w:rsidRPr="00F7617F" w:rsidRDefault="00F7617F" w:rsidP="00F7617F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03FFD6DC" w14:textId="03873AC1" w:rsidR="00F7617F" w:rsidRPr="00F7617F" w:rsidRDefault="00F7617F" w:rsidP="00F7617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 w:rsidRPr="00F7617F">
        <w:rPr>
          <w:rFonts w:ascii="Calibri" w:hAnsi="Calibri" w:cs="Calibri"/>
          <w:b/>
        </w:rPr>
        <w:t>2</w:t>
      </w:r>
      <w:r w:rsidRPr="00F7617F">
        <w:rPr>
          <w:rFonts w:ascii="Calibri" w:hAnsi="Calibri" w:cs="Calibri"/>
          <w:b/>
        </w:rPr>
        <w:tab/>
        <w:t>Konkrétní cíle vzdělávání</w:t>
      </w:r>
    </w:p>
    <w:p w14:paraId="08E25F49" w14:textId="7683AD89" w:rsidR="00F7617F" w:rsidRPr="00957E7F" w:rsidRDefault="00F7617F" w:rsidP="00957E7F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957E7F">
        <w:rPr>
          <w:rFonts w:ascii="Calibri" w:hAnsi="Calibri" w:cs="Calibri"/>
        </w:rPr>
        <w:t>Být důležitým výchovným partnerem školy a rodiny</w:t>
      </w:r>
    </w:p>
    <w:p w14:paraId="6F6E312F" w14:textId="34A54D6B" w:rsidR="00F7617F" w:rsidRPr="00957E7F" w:rsidRDefault="00F7617F" w:rsidP="00957E7F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957E7F">
        <w:rPr>
          <w:rFonts w:ascii="Calibri" w:hAnsi="Calibri" w:cs="Calibri"/>
        </w:rPr>
        <w:t>Mít důležitou roli při prevenci rizikového chování</w:t>
      </w:r>
    </w:p>
    <w:p w14:paraId="7161C4B8" w14:textId="4497C408" w:rsidR="00F7617F" w:rsidRPr="00957E7F" w:rsidRDefault="00F7617F" w:rsidP="00957E7F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957E7F">
        <w:rPr>
          <w:rFonts w:ascii="Calibri" w:hAnsi="Calibri" w:cs="Calibri"/>
        </w:rPr>
        <w:t>Učit žáky aktivně rozvíjet a chránit fyzické, duševní a sociální zdraví a být za ně odpovědný</w:t>
      </w:r>
    </w:p>
    <w:p w14:paraId="194158EA" w14:textId="0D484FA9" w:rsidR="00F7617F" w:rsidRPr="00957E7F" w:rsidRDefault="00F7617F" w:rsidP="00957E7F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957E7F">
        <w:rPr>
          <w:rFonts w:ascii="Calibri" w:hAnsi="Calibri" w:cs="Calibri"/>
        </w:rPr>
        <w:t>Podporovat a rozvíjet EVVO – environmentální vzdělávání, výchovu a osvětu</w:t>
      </w:r>
    </w:p>
    <w:p w14:paraId="2B398E91" w14:textId="3E124D37" w:rsidR="00313562" w:rsidRDefault="00313562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5F29183C" w14:textId="77777777" w:rsidR="00F15244" w:rsidRDefault="00F15244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46B8BEA5" w14:textId="1023BB09" w:rsidR="00313562" w:rsidRPr="00313562" w:rsidRDefault="00313562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 w:rsidRPr="00313562">
        <w:rPr>
          <w:rFonts w:ascii="Calibri" w:hAnsi="Calibri" w:cs="Calibri"/>
          <w:b/>
        </w:rPr>
        <w:t>3</w:t>
      </w:r>
      <w:r w:rsidRPr="00313562">
        <w:rPr>
          <w:rFonts w:ascii="Calibri" w:hAnsi="Calibri" w:cs="Calibri"/>
          <w:b/>
        </w:rPr>
        <w:tab/>
        <w:t>Délka vzdělávání</w:t>
      </w:r>
    </w:p>
    <w:p w14:paraId="25B96874" w14:textId="2F71F880" w:rsidR="00313562" w:rsidRDefault="00313562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Školní družinu mohou navštěvovat žáci 1. až </w:t>
      </w:r>
      <w:r w:rsidR="00957E7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. ročníku v průběhu školní docházky v základní škole, jejíž činnost vykonává Základní škola </w:t>
      </w:r>
      <w:r w:rsidR="00957E7F">
        <w:rPr>
          <w:rFonts w:ascii="Calibri" w:hAnsi="Calibri" w:cs="Calibri"/>
        </w:rPr>
        <w:t>Chlum u Třeboně, okres Jindřichů Hradec</w:t>
      </w:r>
      <w:r>
        <w:rPr>
          <w:rFonts w:ascii="Calibri" w:hAnsi="Calibri" w:cs="Calibri"/>
        </w:rPr>
        <w:t>. Délka vzdělávání je členěna na jednotlivé školní roky.</w:t>
      </w:r>
    </w:p>
    <w:p w14:paraId="6F7A75C6" w14:textId="77777777" w:rsidR="00480F4C" w:rsidRDefault="00480F4C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4E270587" w14:textId="55087793" w:rsidR="00480F4C" w:rsidRPr="00957E7F" w:rsidRDefault="00480F4C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 w:rsidRPr="00957E7F">
        <w:rPr>
          <w:rFonts w:ascii="Calibri" w:hAnsi="Calibri" w:cs="Calibri"/>
          <w:b/>
        </w:rPr>
        <w:t>Provozní doba školní družiny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13562" w14:paraId="467257D6" w14:textId="77777777" w:rsidTr="00957E7F">
        <w:tc>
          <w:tcPr>
            <w:tcW w:w="3020" w:type="dxa"/>
            <w:vAlign w:val="center"/>
          </w:tcPr>
          <w:p w14:paraId="1A5A9CB0" w14:textId="021FC52E" w:rsidR="00313562" w:rsidRPr="00957E7F" w:rsidRDefault="00313562" w:rsidP="00957E7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957E7F">
              <w:rPr>
                <w:rFonts w:ascii="Calibri" w:hAnsi="Calibri" w:cs="Calibri"/>
                <w:b/>
              </w:rPr>
              <w:t>Den</w:t>
            </w:r>
          </w:p>
        </w:tc>
        <w:tc>
          <w:tcPr>
            <w:tcW w:w="6042" w:type="dxa"/>
            <w:gridSpan w:val="2"/>
            <w:vAlign w:val="center"/>
          </w:tcPr>
          <w:p w14:paraId="441721A4" w14:textId="4ED8A8C0" w:rsidR="00313562" w:rsidRPr="00957E7F" w:rsidRDefault="00313562" w:rsidP="00957E7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957E7F">
              <w:rPr>
                <w:rFonts w:ascii="Calibri" w:hAnsi="Calibri" w:cs="Calibri"/>
                <w:b/>
              </w:rPr>
              <w:t>Čas</w:t>
            </w:r>
          </w:p>
        </w:tc>
      </w:tr>
      <w:tr w:rsidR="00313562" w14:paraId="4B9D998B" w14:textId="77777777" w:rsidTr="00957E7F">
        <w:tc>
          <w:tcPr>
            <w:tcW w:w="3020" w:type="dxa"/>
            <w:vAlign w:val="center"/>
          </w:tcPr>
          <w:p w14:paraId="2BA07C9E" w14:textId="2C6DAE66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Pondělí</w:t>
            </w:r>
          </w:p>
        </w:tc>
        <w:tc>
          <w:tcPr>
            <w:tcW w:w="3021" w:type="dxa"/>
            <w:vAlign w:val="center"/>
          </w:tcPr>
          <w:p w14:paraId="46D98500" w14:textId="16BBD8E6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56453">
              <w:rPr>
                <w:rFonts w:ascii="Calibri" w:hAnsi="Calibri" w:cs="Calibri"/>
              </w:rPr>
              <w:t>30</w:t>
            </w:r>
          </w:p>
        </w:tc>
        <w:tc>
          <w:tcPr>
            <w:tcW w:w="3021" w:type="dxa"/>
            <w:vAlign w:val="center"/>
          </w:tcPr>
          <w:p w14:paraId="21D03568" w14:textId="433096D3" w:rsidR="00313562" w:rsidRDefault="005C7C79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480F4C">
              <w:rPr>
                <w:rFonts w:ascii="Calibri" w:hAnsi="Calibri" w:cs="Calibri"/>
              </w:rPr>
              <w:t>1:</w:t>
            </w:r>
            <w:r w:rsidR="00256453">
              <w:rPr>
                <w:rFonts w:ascii="Calibri" w:hAnsi="Calibri" w:cs="Calibri"/>
              </w:rPr>
              <w:t>30</w:t>
            </w:r>
            <w:r w:rsidR="00480F4C"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  <w:tr w:rsidR="00313562" w14:paraId="20013BBB" w14:textId="77777777" w:rsidTr="00957E7F">
        <w:tc>
          <w:tcPr>
            <w:tcW w:w="3020" w:type="dxa"/>
            <w:vAlign w:val="center"/>
          </w:tcPr>
          <w:p w14:paraId="78183D43" w14:textId="130D814E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Úterý</w:t>
            </w:r>
          </w:p>
        </w:tc>
        <w:tc>
          <w:tcPr>
            <w:tcW w:w="3021" w:type="dxa"/>
            <w:vAlign w:val="center"/>
          </w:tcPr>
          <w:p w14:paraId="54F33663" w14:textId="349E8B25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56453">
              <w:rPr>
                <w:rFonts w:ascii="Calibri" w:hAnsi="Calibri" w:cs="Calibri"/>
              </w:rPr>
              <w:t>30</w:t>
            </w:r>
          </w:p>
        </w:tc>
        <w:tc>
          <w:tcPr>
            <w:tcW w:w="3021" w:type="dxa"/>
            <w:vAlign w:val="center"/>
          </w:tcPr>
          <w:p w14:paraId="117A6855" w14:textId="331A8206" w:rsidR="00313562" w:rsidRDefault="00480F4C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</w:t>
            </w:r>
            <w:r w:rsidR="00256453">
              <w:rPr>
                <w:rFonts w:ascii="Calibri" w:hAnsi="Calibri" w:cs="Calibri"/>
              </w:rPr>
              <w:t>30</w:t>
            </w:r>
            <w:r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  <w:tr w:rsidR="00313562" w14:paraId="2A25C999" w14:textId="77777777" w:rsidTr="00957E7F">
        <w:tc>
          <w:tcPr>
            <w:tcW w:w="3020" w:type="dxa"/>
            <w:vAlign w:val="center"/>
          </w:tcPr>
          <w:p w14:paraId="6A5D26E9" w14:textId="3190F4B2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Středa</w:t>
            </w:r>
          </w:p>
        </w:tc>
        <w:tc>
          <w:tcPr>
            <w:tcW w:w="3021" w:type="dxa"/>
            <w:vAlign w:val="center"/>
          </w:tcPr>
          <w:p w14:paraId="12AA9868" w14:textId="3DC201FC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56453">
              <w:rPr>
                <w:rFonts w:ascii="Calibri" w:hAnsi="Calibri" w:cs="Calibri"/>
              </w:rPr>
              <w:t>30</w:t>
            </w:r>
          </w:p>
        </w:tc>
        <w:tc>
          <w:tcPr>
            <w:tcW w:w="3021" w:type="dxa"/>
            <w:vAlign w:val="center"/>
          </w:tcPr>
          <w:p w14:paraId="35A58681" w14:textId="5E53CEE6" w:rsidR="00313562" w:rsidRDefault="00480F4C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</w:t>
            </w:r>
            <w:r w:rsidR="00256453">
              <w:rPr>
                <w:rFonts w:ascii="Calibri" w:hAnsi="Calibri" w:cs="Calibri"/>
              </w:rPr>
              <w:t>30</w:t>
            </w:r>
            <w:r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  <w:tr w:rsidR="00313562" w14:paraId="7B53628E" w14:textId="77777777" w:rsidTr="00957E7F">
        <w:tc>
          <w:tcPr>
            <w:tcW w:w="3020" w:type="dxa"/>
            <w:vAlign w:val="center"/>
          </w:tcPr>
          <w:p w14:paraId="06B3B80B" w14:textId="53FEC73D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Čtvrtek</w:t>
            </w:r>
          </w:p>
        </w:tc>
        <w:tc>
          <w:tcPr>
            <w:tcW w:w="3021" w:type="dxa"/>
            <w:vAlign w:val="center"/>
          </w:tcPr>
          <w:p w14:paraId="37A84015" w14:textId="56F236F7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56453">
              <w:rPr>
                <w:rFonts w:ascii="Calibri" w:hAnsi="Calibri" w:cs="Calibri"/>
              </w:rPr>
              <w:t>30</w:t>
            </w:r>
          </w:p>
        </w:tc>
        <w:tc>
          <w:tcPr>
            <w:tcW w:w="3021" w:type="dxa"/>
            <w:vAlign w:val="center"/>
          </w:tcPr>
          <w:p w14:paraId="4CAF4769" w14:textId="2A15F8CC" w:rsidR="00313562" w:rsidRDefault="00480F4C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</w:t>
            </w:r>
            <w:r w:rsidR="00256453">
              <w:rPr>
                <w:rFonts w:ascii="Calibri" w:hAnsi="Calibri" w:cs="Calibri"/>
              </w:rPr>
              <w:t>30</w:t>
            </w:r>
            <w:r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  <w:tr w:rsidR="00313562" w14:paraId="1263F513" w14:textId="77777777" w:rsidTr="00957E7F">
        <w:tc>
          <w:tcPr>
            <w:tcW w:w="3020" w:type="dxa"/>
            <w:vAlign w:val="center"/>
          </w:tcPr>
          <w:p w14:paraId="48F8D281" w14:textId="288C8AAC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Pátek</w:t>
            </w:r>
          </w:p>
        </w:tc>
        <w:tc>
          <w:tcPr>
            <w:tcW w:w="3021" w:type="dxa"/>
            <w:vAlign w:val="center"/>
          </w:tcPr>
          <w:p w14:paraId="0CB06E84" w14:textId="1B09D77B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56453">
              <w:rPr>
                <w:rFonts w:ascii="Calibri" w:hAnsi="Calibri" w:cs="Calibri"/>
              </w:rPr>
              <w:t>30</w:t>
            </w:r>
          </w:p>
        </w:tc>
        <w:tc>
          <w:tcPr>
            <w:tcW w:w="3021" w:type="dxa"/>
            <w:vAlign w:val="center"/>
          </w:tcPr>
          <w:p w14:paraId="678C74A6" w14:textId="231B1505" w:rsidR="00313562" w:rsidRDefault="00480F4C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</w:t>
            </w:r>
            <w:r w:rsidR="00256453">
              <w:rPr>
                <w:rFonts w:ascii="Calibri" w:hAnsi="Calibri" w:cs="Calibri"/>
              </w:rPr>
              <w:t>30</w:t>
            </w:r>
            <w:r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</w:tbl>
    <w:p w14:paraId="51F4D0AA" w14:textId="77777777" w:rsidR="00313562" w:rsidRDefault="00313562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56CFCE2B" w14:textId="77777777" w:rsidR="00313562" w:rsidRDefault="00313562" w:rsidP="0031356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3317359D" w14:textId="45CAF467" w:rsidR="00480F4C" w:rsidRPr="00957E7F" w:rsidRDefault="00480F4C" w:rsidP="00480F4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 w:rsidRPr="00957E7F">
        <w:rPr>
          <w:rFonts w:ascii="Calibri" w:hAnsi="Calibri" w:cs="Calibri"/>
          <w:b/>
        </w:rPr>
        <w:t>4</w:t>
      </w:r>
      <w:r w:rsidRPr="00957E7F">
        <w:rPr>
          <w:rFonts w:ascii="Calibri" w:hAnsi="Calibri" w:cs="Calibri"/>
          <w:b/>
        </w:rPr>
        <w:tab/>
        <w:t>Formy vzdělávání</w:t>
      </w:r>
    </w:p>
    <w:p w14:paraId="7EDB42B2" w14:textId="77777777" w:rsidR="00480F4C" w:rsidRDefault="00480F4C" w:rsidP="00480F4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6277542" w14:textId="40151087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Zájmové vzdělávání se uskutečňuje formou pravidelné denní docházky, pravidelné docházky nebo nepravidelné a příležitostné docházky. Pro účely této vyhlášky se rozumí:</w:t>
      </w:r>
    </w:p>
    <w:p w14:paraId="319403B9" w14:textId="33610F62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a. pravidelnou denní docházkou přihlášení k zájmovému vzdělávání nejméně 4 dny v týdnu po</w:t>
      </w:r>
      <w:r w:rsidR="00957E7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dobu nejméně 5 po sobě jdoucích měsíců,</w:t>
      </w:r>
    </w:p>
    <w:p w14:paraId="6D3F74B9" w14:textId="794B35BE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b. pravidelnou docházkou přihlášení k zájmovému vzdělávání v rozsahu nejméně jedenkrát za 2 týdny po dobu nejméně 5 po sobě jdoucích měsíců, které není pravidelnou denní docházkou,</w:t>
      </w:r>
    </w:p>
    <w:p w14:paraId="2B16CD78" w14:textId="2D97E92F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c. nepravidelnou a příležitostnou docházkou přihlášení k zájmovému vzdělávání v jiném rozsahu</w:t>
      </w:r>
      <w:r w:rsidR="00957E7F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než je uvedeno pod písmeny a) a b).</w:t>
      </w:r>
    </w:p>
    <w:p w14:paraId="0BD1C5DF" w14:textId="77777777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24D53B54" w14:textId="77777777" w:rsidR="00480F4C" w:rsidRP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 w:rsidRPr="00480F4C">
        <w:rPr>
          <w:rFonts w:ascii="Calibri" w:hAnsi="Calibri" w:cs="Calibri"/>
          <w:b/>
        </w:rPr>
        <w:t>Zájmové vzdělávání lze uskutečňovat zejména těmito formami:</w:t>
      </w:r>
    </w:p>
    <w:p w14:paraId="13E49AE9" w14:textId="099E8BC5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a. pravidelnou zájmovou, výchovnou, rekreační nebo vzdělávací činností včetně možnosti přípravy </w:t>
      </w:r>
      <w:r w:rsidR="00192026">
        <w:rPr>
          <w:rFonts w:ascii="Calibri" w:hAnsi="Calibri" w:cs="Calibri"/>
        </w:rPr>
        <w:br/>
      </w:r>
      <w:r>
        <w:rPr>
          <w:rFonts w:ascii="Calibri" w:hAnsi="Calibri" w:cs="Calibri"/>
        </w:rPr>
        <w:t>na vyučování,</w:t>
      </w:r>
    </w:p>
    <w:p w14:paraId="58317939" w14:textId="7F3BD9EE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b. příležitostnou zájmovou, výchovnou, rekreační nebo vzdělávací činností včetně možnosti přípravy na vyučování,</w:t>
      </w:r>
    </w:p>
    <w:p w14:paraId="6C869E44" w14:textId="65088752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c. osvětovou činností včetně shromažďování a poskytování informací pro děti a žáky, popř. i další osoby, a činností vedoucí k prevenci rizikového chování a výchovou k dobrovolnictví,</w:t>
      </w:r>
    </w:p>
    <w:p w14:paraId="03729988" w14:textId="77777777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d. individuální prací, zejména vytvářením podmínek pro rozvoj nadání dětí, žáků a studentů,</w:t>
      </w:r>
    </w:p>
    <w:p w14:paraId="2640A471" w14:textId="133C4AA8" w:rsidR="00480F4C" w:rsidRDefault="00480F4C" w:rsidP="00480F4C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f. využitím otevřené nabídky spontánních činností.</w:t>
      </w:r>
    </w:p>
    <w:p w14:paraId="0B08B7CC" w14:textId="71CAD50D" w:rsidR="00480F4C" w:rsidRDefault="00480F4C" w:rsidP="00480F4C">
      <w:pPr>
        <w:spacing w:after="0" w:line="360" w:lineRule="auto"/>
        <w:jc w:val="both"/>
        <w:rPr>
          <w:rFonts w:ascii="Calibri" w:hAnsi="Calibri" w:cs="Calibri"/>
        </w:rPr>
      </w:pPr>
    </w:p>
    <w:p w14:paraId="0D5C4C96" w14:textId="21AA6A76" w:rsidR="004C7B43" w:rsidRPr="004C7B43" w:rsidRDefault="004C7B43" w:rsidP="00480F4C">
      <w:pPr>
        <w:spacing w:after="0" w:line="360" w:lineRule="auto"/>
        <w:jc w:val="both"/>
        <w:rPr>
          <w:rFonts w:ascii="Calibri" w:hAnsi="Calibri" w:cs="Calibri"/>
          <w:b/>
        </w:rPr>
      </w:pPr>
      <w:r w:rsidRPr="004C7B43">
        <w:rPr>
          <w:rFonts w:ascii="Calibri" w:hAnsi="Calibri" w:cs="Calibri"/>
          <w:b/>
        </w:rPr>
        <w:t>5</w:t>
      </w:r>
      <w:r w:rsidRPr="004C7B43">
        <w:rPr>
          <w:rFonts w:ascii="Calibri" w:hAnsi="Calibri" w:cs="Calibri"/>
          <w:b/>
        </w:rPr>
        <w:tab/>
        <w:t>Obsah zájmového vzdělávání</w:t>
      </w:r>
    </w:p>
    <w:p w14:paraId="5193D5E7" w14:textId="37D98DF6" w:rsidR="002D77E7" w:rsidRDefault="002D77E7" w:rsidP="00480F4C">
      <w:pPr>
        <w:spacing w:after="0" w:line="360" w:lineRule="auto"/>
        <w:jc w:val="both"/>
      </w:pPr>
      <w:r>
        <w:t>Obsah zájmového vzdělávání navazuje na školní vzdělávací program I. stupně.</w:t>
      </w:r>
      <w:r w:rsidR="00480F4C">
        <w:t xml:space="preserve"> </w:t>
      </w:r>
      <w:r>
        <w:t>Rozvíjení poznatků,</w:t>
      </w:r>
      <w:r w:rsidR="00480F4C">
        <w:t xml:space="preserve"> </w:t>
      </w:r>
      <w:r>
        <w:t>dovednost</w:t>
      </w:r>
      <w:r w:rsidR="00957E7F">
        <w:t>í</w:t>
      </w:r>
      <w:r>
        <w:t xml:space="preserve"> a zkušeností získaných v rodině a předškolním zařízení. Žáci se učí pojmenovávat věci, jevy a děje v souvislostech. Poznávají sebe a své okolí, postupně se seznamují s místně i časově vzdálenějšími osobami a ději. Učí se vnímat lidi, vztahy mezi nimi, učí se všímat lidských výtvorů, pozorovat je a přemýšlet o nich. Učí se vnímat a porozumět životu kolem nás. </w:t>
      </w:r>
    </w:p>
    <w:p w14:paraId="71C276DE" w14:textId="77777777" w:rsidR="002D77E7" w:rsidRDefault="002D77E7" w:rsidP="00480F4C">
      <w:pPr>
        <w:spacing w:after="0" w:line="360" w:lineRule="auto"/>
        <w:jc w:val="both"/>
      </w:pPr>
      <w:r>
        <w:t>Vzdělávací oblasti zájmového vzdělávání se mohou lišit v závislosti na konkrétních potřebách, zájmech a cílech jednotlivců. Tyto oblasti zahrnují širokou škálu témat a dovedností, které lidé mohou studovat pro osobní rozvoj, zábavu nebo rozšíření svých znalostí. Některé z běžných vzdělávacích oblastí zájmového vzdělávání zahrnují:</w:t>
      </w:r>
    </w:p>
    <w:p w14:paraId="4C5713B7" w14:textId="18D5D2CE" w:rsidR="002D77E7" w:rsidRDefault="002D77E7" w:rsidP="002D77E7">
      <w:pPr>
        <w:jc w:val="both"/>
      </w:pPr>
    </w:p>
    <w:p w14:paraId="5E04E633" w14:textId="03D3FF2B" w:rsidR="002D77E7" w:rsidRPr="00957E7F" w:rsidRDefault="002D77E7" w:rsidP="002D77E7">
      <w:pPr>
        <w:jc w:val="both"/>
        <w:rPr>
          <w:b/>
        </w:rPr>
      </w:pPr>
      <w:r w:rsidRPr="00957E7F">
        <w:rPr>
          <w:b/>
        </w:rPr>
        <w:t>Vzdělávací oblasti zájmového vzdělávání jsou:</w:t>
      </w:r>
    </w:p>
    <w:p w14:paraId="5A132DFE" w14:textId="4B522C87" w:rsidR="002D77E7" w:rsidRPr="00957E7F" w:rsidRDefault="002D77E7" w:rsidP="002D77E7">
      <w:pPr>
        <w:jc w:val="both"/>
      </w:pPr>
      <w:r>
        <w:t>1</w:t>
      </w:r>
      <w:r w:rsidRPr="00957E7F">
        <w:t xml:space="preserve">. Jazyk a </w:t>
      </w:r>
      <w:r w:rsidR="0054386C" w:rsidRPr="00957E7F">
        <w:t xml:space="preserve">jazyková </w:t>
      </w:r>
      <w:r w:rsidRPr="00957E7F">
        <w:t>komunikace</w:t>
      </w:r>
    </w:p>
    <w:p w14:paraId="031FD858" w14:textId="7ED2BACD" w:rsidR="002D77E7" w:rsidRPr="00957E7F" w:rsidRDefault="002D77E7" w:rsidP="002D77E7">
      <w:pPr>
        <w:jc w:val="both"/>
      </w:pPr>
      <w:r w:rsidRPr="00957E7F">
        <w:t>2.</w:t>
      </w:r>
      <w:r w:rsidR="0054386C" w:rsidRPr="00957E7F">
        <w:t xml:space="preserve"> </w:t>
      </w:r>
      <w:r w:rsidR="000E5D13" w:rsidRPr="00957E7F">
        <w:t>Člověk a jeho svět</w:t>
      </w:r>
    </w:p>
    <w:p w14:paraId="0F415175" w14:textId="7648E9B1" w:rsidR="002D77E7" w:rsidRPr="00957E7F" w:rsidRDefault="002D77E7" w:rsidP="002D77E7">
      <w:pPr>
        <w:jc w:val="both"/>
      </w:pPr>
      <w:r w:rsidRPr="00957E7F">
        <w:t xml:space="preserve">3. </w:t>
      </w:r>
      <w:r w:rsidR="000E5D13" w:rsidRPr="00957E7F">
        <w:t>Umění a kultura</w:t>
      </w:r>
    </w:p>
    <w:p w14:paraId="06E83741" w14:textId="46CBFF49" w:rsidR="002D77E7" w:rsidRPr="00957E7F" w:rsidRDefault="00AD7B89" w:rsidP="002D77E7">
      <w:pPr>
        <w:jc w:val="both"/>
      </w:pPr>
      <w:r w:rsidRPr="00957E7F">
        <w:t>4</w:t>
      </w:r>
      <w:r w:rsidR="002D77E7" w:rsidRPr="00957E7F">
        <w:t xml:space="preserve">. </w:t>
      </w:r>
      <w:r w:rsidR="000E5D13" w:rsidRPr="00957E7F">
        <w:t>Člověk a zdraví</w:t>
      </w:r>
      <w:r w:rsidR="002D77E7" w:rsidRPr="00957E7F">
        <w:t xml:space="preserve"> </w:t>
      </w:r>
    </w:p>
    <w:p w14:paraId="26FA80A4" w14:textId="00961A43" w:rsidR="002D77E7" w:rsidRPr="00957E7F" w:rsidRDefault="00AD7B89" w:rsidP="002D77E7">
      <w:pPr>
        <w:jc w:val="both"/>
      </w:pPr>
      <w:r w:rsidRPr="00957E7F">
        <w:t>5</w:t>
      </w:r>
      <w:r w:rsidR="002D77E7" w:rsidRPr="00957E7F">
        <w:t xml:space="preserve">. </w:t>
      </w:r>
      <w:r w:rsidR="000E5D13" w:rsidRPr="00957E7F">
        <w:t>Člověk a svět práce</w:t>
      </w:r>
      <w:r w:rsidRPr="00957E7F">
        <w:t xml:space="preserve"> </w:t>
      </w:r>
    </w:p>
    <w:p w14:paraId="4A9604E7" w14:textId="69012579" w:rsidR="00AD7B89" w:rsidRPr="00957E7F" w:rsidRDefault="00AD7B89" w:rsidP="002D77E7">
      <w:pPr>
        <w:jc w:val="both"/>
        <w:rPr>
          <w:b/>
        </w:rPr>
      </w:pPr>
      <w:r w:rsidRPr="00957E7F">
        <w:rPr>
          <w:b/>
        </w:rPr>
        <w:lastRenderedPageBreak/>
        <w:t>ŠVP pro ŠD vychází ze čtyř pilířů:</w:t>
      </w:r>
    </w:p>
    <w:p w14:paraId="6C078E49" w14:textId="74DAADCD" w:rsidR="00AD7B89" w:rsidRDefault="00AD7B89" w:rsidP="00AD7B89">
      <w:pPr>
        <w:pStyle w:val="Odstavecseseznamem"/>
        <w:numPr>
          <w:ilvl w:val="0"/>
          <w:numId w:val="1"/>
        </w:numPr>
        <w:jc w:val="both"/>
      </w:pPr>
      <w:r>
        <w:t>Učit se znát</w:t>
      </w:r>
    </w:p>
    <w:p w14:paraId="044A8876" w14:textId="75E071C3" w:rsidR="00AD7B89" w:rsidRDefault="00AD7B89" w:rsidP="00AD7B89">
      <w:pPr>
        <w:pStyle w:val="Odstavecseseznamem"/>
        <w:numPr>
          <w:ilvl w:val="0"/>
          <w:numId w:val="1"/>
        </w:numPr>
        <w:jc w:val="both"/>
      </w:pPr>
      <w:r>
        <w:t>Učit se jak na to</w:t>
      </w:r>
    </w:p>
    <w:p w14:paraId="3E793509" w14:textId="31D47676" w:rsidR="00AD7B89" w:rsidRDefault="00AD7B89" w:rsidP="00AD7B89">
      <w:pPr>
        <w:pStyle w:val="Odstavecseseznamem"/>
        <w:numPr>
          <w:ilvl w:val="0"/>
          <w:numId w:val="1"/>
        </w:numPr>
        <w:jc w:val="both"/>
      </w:pPr>
      <w:r>
        <w:t>Učit se žít společně</w:t>
      </w:r>
    </w:p>
    <w:p w14:paraId="3ED14956" w14:textId="66716362" w:rsidR="00AD7B89" w:rsidRDefault="00AD7B89" w:rsidP="00AD7B89">
      <w:pPr>
        <w:pStyle w:val="Odstavecseseznamem"/>
        <w:numPr>
          <w:ilvl w:val="0"/>
          <w:numId w:val="1"/>
        </w:numPr>
        <w:jc w:val="both"/>
      </w:pPr>
      <w:r>
        <w:t>Učit se být</w:t>
      </w:r>
    </w:p>
    <w:p w14:paraId="179BFC50" w14:textId="1A61C239" w:rsidR="00AD7B89" w:rsidRDefault="00AD7B89" w:rsidP="00AD7B89">
      <w:pPr>
        <w:jc w:val="both"/>
      </w:pPr>
    </w:p>
    <w:p w14:paraId="3364D495" w14:textId="5AA7E844" w:rsidR="00AD7B89" w:rsidRDefault="00AD7B89" w:rsidP="00AD7B89">
      <w:pPr>
        <w:jc w:val="both"/>
      </w:pPr>
      <w:r>
        <w:t xml:space="preserve">Činnosti nejsou nikdy izolované, ale tvoří vnitřně propojený celek a vedou k posilování kompetencí žáků. 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4390"/>
        <w:gridCol w:w="4677"/>
      </w:tblGrid>
      <w:tr w:rsidR="00F443D7" w14:paraId="29D17B14" w14:textId="77777777" w:rsidTr="004F4059">
        <w:tc>
          <w:tcPr>
            <w:tcW w:w="9067" w:type="dxa"/>
            <w:gridSpan w:val="2"/>
          </w:tcPr>
          <w:p w14:paraId="24FB29EB" w14:textId="23F1110D" w:rsidR="00F443D7" w:rsidRPr="00A506D2" w:rsidRDefault="00A506D2" w:rsidP="00A506D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 J</w:t>
            </w:r>
            <w:r w:rsidR="00F443D7" w:rsidRPr="00A506D2">
              <w:rPr>
                <w:b/>
                <w:sz w:val="28"/>
                <w:szCs w:val="28"/>
              </w:rPr>
              <w:t>azyk a jazyková komunikace</w:t>
            </w:r>
          </w:p>
        </w:tc>
      </w:tr>
      <w:tr w:rsidR="00F443D7" w14:paraId="21D44387" w14:textId="77777777" w:rsidTr="00F443D7">
        <w:tc>
          <w:tcPr>
            <w:tcW w:w="4390" w:type="dxa"/>
          </w:tcPr>
          <w:p w14:paraId="10FCECBA" w14:textId="72BDB56B" w:rsidR="00F443D7" w:rsidRDefault="00F443D7" w:rsidP="00F7205F">
            <w:pPr>
              <w:spacing w:line="360" w:lineRule="auto"/>
              <w:jc w:val="both"/>
            </w:pPr>
            <w:r>
              <w:t>Téma</w:t>
            </w:r>
          </w:p>
        </w:tc>
        <w:tc>
          <w:tcPr>
            <w:tcW w:w="4677" w:type="dxa"/>
          </w:tcPr>
          <w:p w14:paraId="52124455" w14:textId="79829D67" w:rsidR="00F443D7" w:rsidRDefault="00F443D7" w:rsidP="00F7205F">
            <w:pPr>
              <w:spacing w:line="360" w:lineRule="auto"/>
              <w:jc w:val="both"/>
            </w:pPr>
            <w:r>
              <w:t>Aktivity</w:t>
            </w:r>
          </w:p>
        </w:tc>
      </w:tr>
      <w:tr w:rsidR="00F443D7" w14:paraId="73EC904F" w14:textId="77777777" w:rsidTr="00F443D7">
        <w:tc>
          <w:tcPr>
            <w:tcW w:w="4390" w:type="dxa"/>
          </w:tcPr>
          <w:p w14:paraId="646B7200" w14:textId="68774732" w:rsidR="00F443D7" w:rsidRDefault="00A374F6" w:rsidP="00F7205F">
            <w:pPr>
              <w:spacing w:line="360" w:lineRule="auto"/>
              <w:jc w:val="both"/>
            </w:pPr>
            <w:r>
              <w:t>Práce s knihou</w:t>
            </w:r>
          </w:p>
        </w:tc>
        <w:tc>
          <w:tcPr>
            <w:tcW w:w="4677" w:type="dxa"/>
          </w:tcPr>
          <w:p w14:paraId="19FDB5DB" w14:textId="75E08B12" w:rsidR="00F443D7" w:rsidRDefault="00A374F6" w:rsidP="00F7205F">
            <w:pPr>
              <w:spacing w:line="360" w:lineRule="auto"/>
              <w:jc w:val="both"/>
            </w:pPr>
            <w:r>
              <w:t>Společné čtení</w:t>
            </w:r>
          </w:p>
          <w:p w14:paraId="2A0A77C9" w14:textId="77777777" w:rsidR="00A374F6" w:rsidRDefault="00A374F6" w:rsidP="00F7205F">
            <w:pPr>
              <w:spacing w:line="360" w:lineRule="auto"/>
              <w:jc w:val="both"/>
            </w:pPr>
            <w:r>
              <w:t xml:space="preserve">Čtenářský koutek </w:t>
            </w:r>
          </w:p>
          <w:p w14:paraId="09014BA3" w14:textId="2351AE8F" w:rsidR="00A374F6" w:rsidRDefault="00A374F6" w:rsidP="00F7205F">
            <w:pPr>
              <w:spacing w:line="360" w:lineRule="auto"/>
              <w:jc w:val="both"/>
            </w:pPr>
            <w:r>
              <w:t xml:space="preserve">Návštěva místní knihovny </w:t>
            </w:r>
          </w:p>
        </w:tc>
      </w:tr>
      <w:tr w:rsidR="00F443D7" w14:paraId="2732684F" w14:textId="77777777" w:rsidTr="00F443D7">
        <w:tc>
          <w:tcPr>
            <w:tcW w:w="4390" w:type="dxa"/>
          </w:tcPr>
          <w:p w14:paraId="55691BE3" w14:textId="61BF814F" w:rsidR="00F443D7" w:rsidRDefault="00A374F6" w:rsidP="00F7205F">
            <w:pPr>
              <w:spacing w:line="360" w:lineRule="auto"/>
              <w:jc w:val="both"/>
            </w:pPr>
            <w:r>
              <w:t>Rozvoj slovní zásoby</w:t>
            </w:r>
          </w:p>
        </w:tc>
        <w:tc>
          <w:tcPr>
            <w:tcW w:w="4677" w:type="dxa"/>
          </w:tcPr>
          <w:p w14:paraId="1A682D95" w14:textId="77777777" w:rsidR="00F443D7" w:rsidRDefault="00A374F6" w:rsidP="00F7205F">
            <w:pPr>
              <w:spacing w:line="360" w:lineRule="auto"/>
              <w:jc w:val="both"/>
            </w:pPr>
            <w:r>
              <w:t>Hry na dané téma</w:t>
            </w:r>
          </w:p>
          <w:p w14:paraId="7BBAA2F4" w14:textId="77777777" w:rsidR="00A374F6" w:rsidRDefault="00A374F6" w:rsidP="00F7205F">
            <w:pPr>
              <w:spacing w:line="360" w:lineRule="auto"/>
              <w:jc w:val="both"/>
            </w:pPr>
            <w:r>
              <w:t xml:space="preserve">Vytváření vlastních příběhů </w:t>
            </w:r>
          </w:p>
          <w:p w14:paraId="02E2E8E9" w14:textId="77777777" w:rsidR="00A374F6" w:rsidRDefault="00A374F6" w:rsidP="00F7205F">
            <w:pPr>
              <w:spacing w:line="360" w:lineRule="auto"/>
              <w:jc w:val="both"/>
            </w:pPr>
            <w:r>
              <w:t xml:space="preserve">Vyprávění příběhů </w:t>
            </w:r>
          </w:p>
          <w:p w14:paraId="3C5FB09A" w14:textId="74DF082C" w:rsidR="001E77C4" w:rsidRDefault="001E77C4" w:rsidP="00F7205F">
            <w:pPr>
              <w:spacing w:line="360" w:lineRule="auto"/>
              <w:jc w:val="both"/>
            </w:pPr>
            <w:r>
              <w:t>Psaní dopisů</w:t>
            </w:r>
          </w:p>
        </w:tc>
      </w:tr>
      <w:tr w:rsidR="00F443D7" w14:paraId="27115BA9" w14:textId="77777777" w:rsidTr="00F443D7">
        <w:tc>
          <w:tcPr>
            <w:tcW w:w="4390" w:type="dxa"/>
          </w:tcPr>
          <w:p w14:paraId="53D8570B" w14:textId="7C3F11CB" w:rsidR="00F443D7" w:rsidRDefault="00A374F6" w:rsidP="00F7205F">
            <w:pPr>
              <w:spacing w:line="360" w:lineRule="auto"/>
              <w:jc w:val="both"/>
            </w:pPr>
            <w:r>
              <w:t>Cizí jazyk</w:t>
            </w:r>
          </w:p>
        </w:tc>
        <w:tc>
          <w:tcPr>
            <w:tcW w:w="4677" w:type="dxa"/>
          </w:tcPr>
          <w:p w14:paraId="29FAD3CC" w14:textId="77777777" w:rsidR="00F443D7" w:rsidRDefault="00A374F6" w:rsidP="00F7205F">
            <w:pPr>
              <w:spacing w:line="360" w:lineRule="auto"/>
              <w:jc w:val="both"/>
            </w:pPr>
            <w:r>
              <w:t>Učení se cizím jazykům formou hry</w:t>
            </w:r>
          </w:p>
          <w:p w14:paraId="2D90319D" w14:textId="448219FB" w:rsidR="00A374F6" w:rsidRDefault="00A374F6" w:rsidP="00F7205F">
            <w:pPr>
              <w:spacing w:line="360" w:lineRule="auto"/>
              <w:jc w:val="both"/>
            </w:pPr>
            <w:r>
              <w:t>Seznámení s různými světovými jazyky</w:t>
            </w:r>
          </w:p>
        </w:tc>
      </w:tr>
      <w:tr w:rsidR="00F443D7" w14:paraId="5685B61A" w14:textId="77777777" w:rsidTr="00F443D7">
        <w:tc>
          <w:tcPr>
            <w:tcW w:w="4390" w:type="dxa"/>
          </w:tcPr>
          <w:p w14:paraId="5FF62F6B" w14:textId="5B75C843" w:rsidR="00F443D7" w:rsidRDefault="00A374F6" w:rsidP="00F7205F">
            <w:pPr>
              <w:spacing w:line="360" w:lineRule="auto"/>
              <w:jc w:val="both"/>
            </w:pPr>
            <w:r>
              <w:t>Poslech a porozumění</w:t>
            </w:r>
          </w:p>
        </w:tc>
        <w:tc>
          <w:tcPr>
            <w:tcW w:w="4677" w:type="dxa"/>
          </w:tcPr>
          <w:p w14:paraId="38FC6642" w14:textId="77777777" w:rsidR="00F443D7" w:rsidRDefault="001E77C4" w:rsidP="00F7205F">
            <w:pPr>
              <w:spacing w:line="360" w:lineRule="auto"/>
              <w:jc w:val="both"/>
            </w:pPr>
            <w:r>
              <w:t>Poslech a následné parafrázovaní</w:t>
            </w:r>
          </w:p>
          <w:p w14:paraId="23254B30" w14:textId="77777777" w:rsidR="001E77C4" w:rsidRDefault="001E77C4" w:rsidP="00F7205F">
            <w:pPr>
              <w:spacing w:line="360" w:lineRule="auto"/>
              <w:jc w:val="both"/>
            </w:pPr>
            <w:r>
              <w:t>Vyprávění zážitků</w:t>
            </w:r>
          </w:p>
          <w:p w14:paraId="02861196" w14:textId="08AB4382" w:rsidR="001E77C4" w:rsidRDefault="001E77C4" w:rsidP="00F7205F">
            <w:pPr>
              <w:spacing w:line="360" w:lineRule="auto"/>
              <w:jc w:val="both"/>
            </w:pPr>
            <w:r>
              <w:t>Popis emocí</w:t>
            </w:r>
          </w:p>
        </w:tc>
      </w:tr>
    </w:tbl>
    <w:p w14:paraId="37951480" w14:textId="6D4056AD" w:rsidR="001E77C4" w:rsidRDefault="001E77C4" w:rsidP="00F7205F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E77C4" w14:paraId="68F32934" w14:textId="77777777" w:rsidTr="004F4059">
        <w:tc>
          <w:tcPr>
            <w:tcW w:w="9062" w:type="dxa"/>
            <w:gridSpan w:val="2"/>
          </w:tcPr>
          <w:p w14:paraId="29A6395B" w14:textId="48C29719" w:rsidR="001E77C4" w:rsidRPr="00CE1033" w:rsidRDefault="001E77C4" w:rsidP="00F7205F">
            <w:pPr>
              <w:spacing w:line="360" w:lineRule="auto"/>
              <w:rPr>
                <w:b/>
                <w:sz w:val="28"/>
                <w:szCs w:val="28"/>
              </w:rPr>
            </w:pPr>
            <w:r w:rsidRPr="00CE1033">
              <w:rPr>
                <w:b/>
                <w:sz w:val="28"/>
                <w:szCs w:val="28"/>
              </w:rPr>
              <w:t>2. Člověk a jeho svět</w:t>
            </w:r>
          </w:p>
        </w:tc>
      </w:tr>
      <w:tr w:rsidR="001E77C4" w14:paraId="4BE68D92" w14:textId="77777777" w:rsidTr="001E77C4">
        <w:tc>
          <w:tcPr>
            <w:tcW w:w="4531" w:type="dxa"/>
          </w:tcPr>
          <w:p w14:paraId="5380A53A" w14:textId="6F322F4B" w:rsidR="001E77C4" w:rsidRDefault="001E77C4" w:rsidP="00F7205F">
            <w:pPr>
              <w:spacing w:line="360" w:lineRule="auto"/>
            </w:pPr>
            <w:r>
              <w:t>Rodina</w:t>
            </w:r>
          </w:p>
        </w:tc>
        <w:tc>
          <w:tcPr>
            <w:tcW w:w="4531" w:type="dxa"/>
          </w:tcPr>
          <w:p w14:paraId="0922B83B" w14:textId="77777777" w:rsidR="001E77C4" w:rsidRDefault="001E77C4" w:rsidP="00F7205F">
            <w:pPr>
              <w:spacing w:line="360" w:lineRule="auto"/>
            </w:pPr>
            <w:r>
              <w:t xml:space="preserve">Život naší rodiny </w:t>
            </w:r>
          </w:p>
          <w:p w14:paraId="0FF07B94" w14:textId="77777777" w:rsidR="001E77C4" w:rsidRDefault="001E77C4" w:rsidP="00F7205F">
            <w:pPr>
              <w:spacing w:line="360" w:lineRule="auto"/>
            </w:pPr>
            <w:r>
              <w:t>Rodinné vztahy</w:t>
            </w:r>
          </w:p>
          <w:p w14:paraId="094F8D26" w14:textId="75C04DD8" w:rsidR="001E77C4" w:rsidRDefault="001E77C4" w:rsidP="00F7205F">
            <w:pPr>
              <w:spacing w:line="360" w:lineRule="auto"/>
            </w:pPr>
            <w:r>
              <w:t xml:space="preserve">Důležitost rodiny </w:t>
            </w:r>
          </w:p>
        </w:tc>
      </w:tr>
      <w:tr w:rsidR="001E77C4" w14:paraId="7334B5C9" w14:textId="77777777" w:rsidTr="001E77C4">
        <w:tc>
          <w:tcPr>
            <w:tcW w:w="4531" w:type="dxa"/>
          </w:tcPr>
          <w:p w14:paraId="66D1FEAA" w14:textId="2AABD6D3" w:rsidR="001E77C4" w:rsidRDefault="001E77C4" w:rsidP="00F7205F">
            <w:pPr>
              <w:spacing w:line="360" w:lineRule="auto"/>
            </w:pPr>
            <w:r>
              <w:t>Chování</w:t>
            </w:r>
          </w:p>
        </w:tc>
        <w:tc>
          <w:tcPr>
            <w:tcW w:w="4531" w:type="dxa"/>
          </w:tcPr>
          <w:p w14:paraId="7379C1F9" w14:textId="77777777" w:rsidR="001E77C4" w:rsidRDefault="001E77C4" w:rsidP="00F7205F">
            <w:pPr>
              <w:spacing w:line="360" w:lineRule="auto"/>
            </w:pPr>
            <w:r>
              <w:t>Pravidla slušného chování</w:t>
            </w:r>
          </w:p>
          <w:p w14:paraId="40D0D820" w14:textId="77777777" w:rsidR="001E77C4" w:rsidRDefault="001E77C4" w:rsidP="00F7205F">
            <w:pPr>
              <w:spacing w:line="360" w:lineRule="auto"/>
            </w:pPr>
            <w:r>
              <w:t>Stolování a společenské akce</w:t>
            </w:r>
          </w:p>
          <w:p w14:paraId="084AC885" w14:textId="77777777" w:rsidR="001E77C4" w:rsidRDefault="001E77C4" w:rsidP="00F7205F">
            <w:pPr>
              <w:spacing w:line="360" w:lineRule="auto"/>
            </w:pPr>
            <w:r>
              <w:t xml:space="preserve">Chování a vnímání odlišností </w:t>
            </w:r>
          </w:p>
          <w:p w14:paraId="64D9259B" w14:textId="77777777" w:rsidR="001E77C4" w:rsidRDefault="001E77C4" w:rsidP="00F7205F">
            <w:pPr>
              <w:spacing w:line="360" w:lineRule="auto"/>
            </w:pPr>
            <w:r>
              <w:t xml:space="preserve">Sebehodnocení </w:t>
            </w:r>
          </w:p>
          <w:p w14:paraId="57F9C404" w14:textId="77777777" w:rsidR="001E77C4" w:rsidRDefault="001E77C4" w:rsidP="00F7205F">
            <w:pPr>
              <w:spacing w:line="360" w:lineRule="auto"/>
            </w:pPr>
            <w:r>
              <w:t>Rizikové chování</w:t>
            </w:r>
          </w:p>
          <w:p w14:paraId="2123BDCA" w14:textId="2E1DCDE6" w:rsidR="001E77C4" w:rsidRDefault="001E77C4" w:rsidP="00F7205F">
            <w:pPr>
              <w:spacing w:line="360" w:lineRule="auto"/>
            </w:pPr>
            <w:r>
              <w:t xml:space="preserve">Přátelství </w:t>
            </w:r>
          </w:p>
        </w:tc>
      </w:tr>
      <w:tr w:rsidR="001E77C4" w14:paraId="5A479AD5" w14:textId="77777777" w:rsidTr="001E77C4">
        <w:tc>
          <w:tcPr>
            <w:tcW w:w="4531" w:type="dxa"/>
          </w:tcPr>
          <w:p w14:paraId="482EE431" w14:textId="42A849C8" w:rsidR="001E77C4" w:rsidRDefault="001E77C4" w:rsidP="00F7205F">
            <w:pPr>
              <w:spacing w:line="360" w:lineRule="auto"/>
            </w:pPr>
            <w:r>
              <w:lastRenderedPageBreak/>
              <w:t>Tradiční svátky</w:t>
            </w:r>
            <w:r w:rsidR="00DA7762">
              <w:t xml:space="preserve"> a místní akce</w:t>
            </w:r>
          </w:p>
        </w:tc>
        <w:tc>
          <w:tcPr>
            <w:tcW w:w="4531" w:type="dxa"/>
          </w:tcPr>
          <w:p w14:paraId="024199B2" w14:textId="77777777" w:rsidR="001E77C4" w:rsidRDefault="001E77C4" w:rsidP="00F7205F">
            <w:pPr>
              <w:spacing w:line="360" w:lineRule="auto"/>
            </w:pPr>
            <w:r>
              <w:t>Advent, Vánoce, Velikonoce, Masopust, Halloween, Den dětí</w:t>
            </w:r>
          </w:p>
          <w:p w14:paraId="32CADD9E" w14:textId="77777777" w:rsidR="0015113E" w:rsidRDefault="00DA7762" w:rsidP="00F7205F">
            <w:pPr>
              <w:spacing w:line="360" w:lineRule="auto"/>
            </w:pPr>
            <w:r>
              <w:t>Účast na místních akcích</w:t>
            </w:r>
          </w:p>
          <w:p w14:paraId="49F51586" w14:textId="45BB7D60" w:rsidR="00DA7762" w:rsidRDefault="00DA7762" w:rsidP="00F7205F">
            <w:pPr>
              <w:spacing w:line="360" w:lineRule="auto"/>
            </w:pPr>
            <w:r>
              <w:t>Tradice ve světě</w:t>
            </w:r>
          </w:p>
        </w:tc>
      </w:tr>
      <w:tr w:rsidR="001E77C4" w14:paraId="7A553FD0" w14:textId="77777777" w:rsidTr="001E77C4">
        <w:tc>
          <w:tcPr>
            <w:tcW w:w="4531" w:type="dxa"/>
          </w:tcPr>
          <w:p w14:paraId="080BBF77" w14:textId="4B4B34EE" w:rsidR="001E77C4" w:rsidRDefault="00DA7762" w:rsidP="00F7205F">
            <w:pPr>
              <w:spacing w:line="360" w:lineRule="auto"/>
            </w:pPr>
            <w:r>
              <w:t>Barevná planeta</w:t>
            </w:r>
          </w:p>
        </w:tc>
        <w:tc>
          <w:tcPr>
            <w:tcW w:w="4531" w:type="dxa"/>
          </w:tcPr>
          <w:p w14:paraId="2C4D6DA9" w14:textId="77777777" w:rsidR="001E77C4" w:rsidRDefault="00DA7762" w:rsidP="00F7205F">
            <w:pPr>
              <w:spacing w:line="360" w:lineRule="auto"/>
            </w:pPr>
            <w:r>
              <w:t>Poznávání jiných kultur</w:t>
            </w:r>
          </w:p>
          <w:p w14:paraId="45BCE2CA" w14:textId="16889750" w:rsidR="00DA7762" w:rsidRDefault="00DA7762" w:rsidP="00F7205F">
            <w:pPr>
              <w:spacing w:line="360" w:lineRule="auto"/>
            </w:pPr>
            <w:r>
              <w:t>Eliminace rasistického vnímání světa</w:t>
            </w:r>
          </w:p>
        </w:tc>
      </w:tr>
      <w:tr w:rsidR="001E77C4" w14:paraId="46C8334C" w14:textId="77777777" w:rsidTr="001E77C4">
        <w:tc>
          <w:tcPr>
            <w:tcW w:w="4531" w:type="dxa"/>
          </w:tcPr>
          <w:p w14:paraId="337E0600" w14:textId="413A8CE1" w:rsidR="001E77C4" w:rsidRDefault="00DA7762" w:rsidP="00F7205F">
            <w:pPr>
              <w:spacing w:line="360" w:lineRule="auto"/>
            </w:pPr>
            <w:r>
              <w:t>Denní režim</w:t>
            </w:r>
          </w:p>
        </w:tc>
        <w:tc>
          <w:tcPr>
            <w:tcW w:w="4531" w:type="dxa"/>
          </w:tcPr>
          <w:p w14:paraId="2AC86DAF" w14:textId="77777777" w:rsidR="001E77C4" w:rsidRDefault="00DA7762" w:rsidP="00F7205F">
            <w:pPr>
              <w:spacing w:line="360" w:lineRule="auto"/>
            </w:pPr>
            <w:r>
              <w:t>Čas</w:t>
            </w:r>
          </w:p>
          <w:p w14:paraId="706716C6" w14:textId="77777777" w:rsidR="00DA7762" w:rsidRDefault="00DA7762" w:rsidP="00F7205F">
            <w:pPr>
              <w:spacing w:line="360" w:lineRule="auto"/>
            </w:pPr>
            <w:r>
              <w:t>Střídání dne a noci, ročních období</w:t>
            </w:r>
          </w:p>
          <w:p w14:paraId="3E47F69F" w14:textId="77777777" w:rsidR="00DA7762" w:rsidRDefault="00DA7762" w:rsidP="00F7205F">
            <w:pPr>
              <w:spacing w:line="360" w:lineRule="auto"/>
            </w:pPr>
            <w:r>
              <w:t>Zásady pravidelného denního režimu</w:t>
            </w:r>
          </w:p>
          <w:p w14:paraId="04B8F629" w14:textId="503B2EF4" w:rsidR="00DA7762" w:rsidRDefault="00DA7762" w:rsidP="00F7205F">
            <w:pPr>
              <w:spacing w:line="360" w:lineRule="auto"/>
            </w:pPr>
            <w:r>
              <w:t>Rozvrh denních činností</w:t>
            </w:r>
          </w:p>
        </w:tc>
      </w:tr>
      <w:tr w:rsidR="00E87EDD" w14:paraId="5F0FC81D" w14:textId="77777777" w:rsidTr="001E77C4">
        <w:tc>
          <w:tcPr>
            <w:tcW w:w="4531" w:type="dxa"/>
          </w:tcPr>
          <w:p w14:paraId="2C3E1D51" w14:textId="1F9C50A2" w:rsidR="00E87EDD" w:rsidRDefault="00E87EDD" w:rsidP="00F7205F">
            <w:pPr>
              <w:spacing w:line="360" w:lineRule="auto"/>
            </w:pPr>
            <w:r>
              <w:t>Ochrana životního prostředí</w:t>
            </w:r>
          </w:p>
        </w:tc>
        <w:tc>
          <w:tcPr>
            <w:tcW w:w="4531" w:type="dxa"/>
          </w:tcPr>
          <w:p w14:paraId="01D254C7" w14:textId="77777777" w:rsidR="00E87EDD" w:rsidRDefault="00E87EDD" w:rsidP="00F7205F">
            <w:pPr>
              <w:spacing w:line="360" w:lineRule="auto"/>
            </w:pPr>
            <w:r>
              <w:t>Třídění odpadků</w:t>
            </w:r>
          </w:p>
          <w:p w14:paraId="708ACDD3" w14:textId="77777777" w:rsidR="00E87EDD" w:rsidRDefault="00E87EDD" w:rsidP="00F7205F">
            <w:pPr>
              <w:spacing w:line="360" w:lineRule="auto"/>
            </w:pPr>
            <w:r>
              <w:t>Recyklace</w:t>
            </w:r>
          </w:p>
          <w:p w14:paraId="65F765F8" w14:textId="4457C5D4" w:rsidR="00E87EDD" w:rsidRDefault="00E87EDD" w:rsidP="00F7205F">
            <w:pPr>
              <w:spacing w:line="360" w:lineRule="auto"/>
            </w:pPr>
            <w:r>
              <w:t>Úklid prostředí v naší obci</w:t>
            </w:r>
          </w:p>
        </w:tc>
      </w:tr>
      <w:tr w:rsidR="00E87EDD" w14:paraId="0DA8CEAA" w14:textId="77777777" w:rsidTr="001E77C4">
        <w:tc>
          <w:tcPr>
            <w:tcW w:w="4531" w:type="dxa"/>
          </w:tcPr>
          <w:p w14:paraId="7AFEB302" w14:textId="57BF8246" w:rsidR="00E87EDD" w:rsidRDefault="00E87EDD" w:rsidP="00F7205F">
            <w:pPr>
              <w:spacing w:line="360" w:lineRule="auto"/>
            </w:pPr>
            <w:r>
              <w:t>Zvířata</w:t>
            </w:r>
          </w:p>
        </w:tc>
        <w:tc>
          <w:tcPr>
            <w:tcW w:w="4531" w:type="dxa"/>
          </w:tcPr>
          <w:p w14:paraId="0CE26606" w14:textId="77777777" w:rsidR="00E87EDD" w:rsidRDefault="00E87EDD" w:rsidP="00F7205F">
            <w:pPr>
              <w:spacing w:line="360" w:lineRule="auto"/>
            </w:pPr>
            <w:r>
              <w:t>Poznávání zvířat</w:t>
            </w:r>
          </w:p>
          <w:p w14:paraId="18263AC1" w14:textId="052F69CF" w:rsidR="00E87EDD" w:rsidRDefault="00E87EDD" w:rsidP="00F7205F">
            <w:pPr>
              <w:spacing w:line="360" w:lineRule="auto"/>
            </w:pPr>
            <w:r>
              <w:t>Zvířata v Čechách a ve světě</w:t>
            </w:r>
          </w:p>
        </w:tc>
      </w:tr>
      <w:tr w:rsidR="00E87EDD" w14:paraId="4A7F7B3C" w14:textId="77777777" w:rsidTr="001E77C4">
        <w:tc>
          <w:tcPr>
            <w:tcW w:w="4531" w:type="dxa"/>
          </w:tcPr>
          <w:p w14:paraId="0A186C40" w14:textId="08D0614E" w:rsidR="00E87EDD" w:rsidRDefault="00E87EDD" w:rsidP="00F7205F">
            <w:pPr>
              <w:spacing w:line="360" w:lineRule="auto"/>
            </w:pPr>
            <w:r>
              <w:t>Voda</w:t>
            </w:r>
          </w:p>
        </w:tc>
        <w:tc>
          <w:tcPr>
            <w:tcW w:w="4531" w:type="dxa"/>
          </w:tcPr>
          <w:p w14:paraId="3B334C44" w14:textId="77777777" w:rsidR="00E87EDD" w:rsidRDefault="00E87EDD" w:rsidP="00F7205F">
            <w:pPr>
              <w:spacing w:line="360" w:lineRule="auto"/>
            </w:pPr>
            <w:r>
              <w:t>Voda kolem nás</w:t>
            </w:r>
          </w:p>
          <w:p w14:paraId="67FDE572" w14:textId="5C4CD317" w:rsidR="00E87EDD" w:rsidRDefault="00E87EDD" w:rsidP="00F7205F">
            <w:pPr>
              <w:spacing w:line="360" w:lineRule="auto"/>
            </w:pPr>
            <w:r>
              <w:t>Koloběh vody v přírodě</w:t>
            </w:r>
          </w:p>
          <w:p w14:paraId="65FD890C" w14:textId="24263435" w:rsidR="00E87EDD" w:rsidRDefault="00E87EDD" w:rsidP="00F7205F">
            <w:pPr>
              <w:spacing w:line="360" w:lineRule="auto"/>
            </w:pPr>
            <w:r>
              <w:t>Důležitost ochrany vodních zdrojů</w:t>
            </w:r>
          </w:p>
        </w:tc>
      </w:tr>
    </w:tbl>
    <w:p w14:paraId="584A256E" w14:textId="4AA86731" w:rsidR="001E77C4" w:rsidRDefault="001E77C4" w:rsidP="00F7205F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A7762" w14:paraId="5A290510" w14:textId="77777777" w:rsidTr="004F4059">
        <w:tc>
          <w:tcPr>
            <w:tcW w:w="9062" w:type="dxa"/>
            <w:gridSpan w:val="2"/>
          </w:tcPr>
          <w:p w14:paraId="68C49F88" w14:textId="01244A3D" w:rsidR="00DA7762" w:rsidRPr="00A506D2" w:rsidRDefault="00DA7762" w:rsidP="00F7205F">
            <w:pPr>
              <w:spacing w:line="360" w:lineRule="auto"/>
              <w:rPr>
                <w:b/>
                <w:sz w:val="28"/>
                <w:szCs w:val="28"/>
              </w:rPr>
            </w:pPr>
            <w:r w:rsidRPr="00A506D2">
              <w:rPr>
                <w:b/>
                <w:sz w:val="28"/>
                <w:szCs w:val="28"/>
              </w:rPr>
              <w:t xml:space="preserve">3. Umění a kultura </w:t>
            </w:r>
          </w:p>
        </w:tc>
      </w:tr>
      <w:tr w:rsidR="00DA7762" w14:paraId="4DA8ED48" w14:textId="77777777" w:rsidTr="00DA7762">
        <w:tc>
          <w:tcPr>
            <w:tcW w:w="4531" w:type="dxa"/>
          </w:tcPr>
          <w:p w14:paraId="72B41CCA" w14:textId="57DAF989" w:rsidR="00DA7762" w:rsidRDefault="00DA7762" w:rsidP="00F7205F">
            <w:pPr>
              <w:spacing w:line="360" w:lineRule="auto"/>
            </w:pPr>
            <w:r>
              <w:t>Druhy umění</w:t>
            </w:r>
          </w:p>
        </w:tc>
        <w:tc>
          <w:tcPr>
            <w:tcW w:w="4531" w:type="dxa"/>
          </w:tcPr>
          <w:p w14:paraId="1EB540C9" w14:textId="77777777" w:rsidR="00DA7762" w:rsidRDefault="00DA7762" w:rsidP="00F7205F">
            <w:pPr>
              <w:spacing w:line="360" w:lineRule="auto"/>
            </w:pPr>
            <w:r>
              <w:t>Divadlo, zpěv, výtvarná a sochařská díla, knihy</w:t>
            </w:r>
          </w:p>
          <w:p w14:paraId="02C15365" w14:textId="1EEA4A34" w:rsidR="00DA7762" w:rsidRDefault="00DA7762" w:rsidP="00F7205F">
            <w:pPr>
              <w:spacing w:line="360" w:lineRule="auto"/>
            </w:pPr>
            <w:r>
              <w:t>Kreativní činnosti</w:t>
            </w:r>
          </w:p>
        </w:tc>
      </w:tr>
      <w:tr w:rsidR="00DA7762" w14:paraId="56F4D2C0" w14:textId="77777777" w:rsidTr="00DA7762">
        <w:tc>
          <w:tcPr>
            <w:tcW w:w="4531" w:type="dxa"/>
          </w:tcPr>
          <w:p w14:paraId="64A3C7B6" w14:textId="7F213FFA" w:rsidR="00DA7762" w:rsidRDefault="00DA7762" w:rsidP="00F7205F">
            <w:pPr>
              <w:spacing w:line="360" w:lineRule="auto"/>
            </w:pPr>
            <w:r>
              <w:t xml:space="preserve">Média </w:t>
            </w:r>
          </w:p>
        </w:tc>
        <w:tc>
          <w:tcPr>
            <w:tcW w:w="4531" w:type="dxa"/>
          </w:tcPr>
          <w:p w14:paraId="4E32A74D" w14:textId="77777777" w:rsidR="00DA7762" w:rsidRDefault="00DA7762" w:rsidP="00F7205F">
            <w:pPr>
              <w:spacing w:line="360" w:lineRule="auto"/>
            </w:pPr>
            <w:r>
              <w:t>Důležitost médií v našem životě</w:t>
            </w:r>
          </w:p>
          <w:p w14:paraId="0EC93246" w14:textId="77777777" w:rsidR="00DA7762" w:rsidRDefault="00DA7762" w:rsidP="00F7205F">
            <w:pPr>
              <w:spacing w:line="360" w:lineRule="auto"/>
            </w:pPr>
            <w:r>
              <w:t>Rozpoznání vhodnosti programů v TV, aplikací, počítačových her</w:t>
            </w:r>
          </w:p>
          <w:p w14:paraId="7A3178D1" w14:textId="5BA5E7E4" w:rsidR="00DA7762" w:rsidRDefault="00DA7762" w:rsidP="00F7205F">
            <w:pPr>
              <w:spacing w:line="360" w:lineRule="auto"/>
            </w:pPr>
            <w:r>
              <w:t>Internet a jeho výhody a nevýhody</w:t>
            </w:r>
          </w:p>
        </w:tc>
      </w:tr>
      <w:tr w:rsidR="00DA7762" w14:paraId="4E5740DF" w14:textId="77777777" w:rsidTr="00DA7762">
        <w:tc>
          <w:tcPr>
            <w:tcW w:w="4531" w:type="dxa"/>
          </w:tcPr>
          <w:p w14:paraId="0945EE17" w14:textId="090AD766" w:rsidR="00DA7762" w:rsidRDefault="00DA7762" w:rsidP="00F7205F">
            <w:pPr>
              <w:spacing w:line="360" w:lineRule="auto"/>
            </w:pPr>
            <w:r>
              <w:t>Hudba</w:t>
            </w:r>
          </w:p>
        </w:tc>
        <w:tc>
          <w:tcPr>
            <w:tcW w:w="4531" w:type="dxa"/>
          </w:tcPr>
          <w:p w14:paraId="3C27BBE2" w14:textId="77777777" w:rsidR="00DA7762" w:rsidRDefault="00DA7762" w:rsidP="00F7205F">
            <w:pPr>
              <w:spacing w:line="360" w:lineRule="auto"/>
            </w:pPr>
            <w:r>
              <w:t>Rytmus</w:t>
            </w:r>
          </w:p>
          <w:p w14:paraId="10D2C6DD" w14:textId="77777777" w:rsidR="00DA7762" w:rsidRDefault="00DA7762" w:rsidP="00F7205F">
            <w:pPr>
              <w:spacing w:line="360" w:lineRule="auto"/>
            </w:pPr>
            <w:r>
              <w:t>Lidové písně</w:t>
            </w:r>
          </w:p>
          <w:p w14:paraId="5ACB8FC4" w14:textId="61E6B43F" w:rsidR="00DA7762" w:rsidRDefault="00DA7762" w:rsidP="00F7205F">
            <w:pPr>
              <w:spacing w:line="360" w:lineRule="auto"/>
            </w:pPr>
            <w:r>
              <w:t xml:space="preserve">Tanec </w:t>
            </w:r>
          </w:p>
        </w:tc>
      </w:tr>
    </w:tbl>
    <w:p w14:paraId="398BA209" w14:textId="3D203004" w:rsidR="00DA7762" w:rsidRDefault="00DA7762" w:rsidP="00F7205F">
      <w:pPr>
        <w:spacing w:line="360" w:lineRule="auto"/>
      </w:pPr>
    </w:p>
    <w:p w14:paraId="16DEF0C8" w14:textId="01C7EEA5" w:rsidR="00187DBD" w:rsidRDefault="00187DBD" w:rsidP="00F7205F">
      <w:pPr>
        <w:spacing w:line="360" w:lineRule="auto"/>
      </w:pPr>
    </w:p>
    <w:p w14:paraId="6E1AD614" w14:textId="77777777" w:rsidR="00187DBD" w:rsidRDefault="00187DBD" w:rsidP="00F7205F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A7762" w14:paraId="4DA86D64" w14:textId="77777777" w:rsidTr="004F4059">
        <w:tc>
          <w:tcPr>
            <w:tcW w:w="9062" w:type="dxa"/>
            <w:gridSpan w:val="2"/>
          </w:tcPr>
          <w:p w14:paraId="084156B7" w14:textId="1A887EBA" w:rsidR="00DA7762" w:rsidRPr="00A506D2" w:rsidRDefault="00DA7762" w:rsidP="00F7205F">
            <w:pPr>
              <w:spacing w:line="360" w:lineRule="auto"/>
              <w:rPr>
                <w:b/>
                <w:sz w:val="28"/>
                <w:szCs w:val="28"/>
              </w:rPr>
            </w:pPr>
            <w:r w:rsidRPr="00A506D2">
              <w:rPr>
                <w:b/>
                <w:sz w:val="28"/>
                <w:szCs w:val="28"/>
              </w:rPr>
              <w:lastRenderedPageBreak/>
              <w:t>4. Člověk a zdraví</w:t>
            </w:r>
          </w:p>
        </w:tc>
      </w:tr>
      <w:tr w:rsidR="00DA7762" w14:paraId="78360327" w14:textId="77777777" w:rsidTr="00DA7762">
        <w:tc>
          <w:tcPr>
            <w:tcW w:w="4531" w:type="dxa"/>
          </w:tcPr>
          <w:p w14:paraId="51797709" w14:textId="0D9992CF" w:rsidR="00DA7762" w:rsidRDefault="00E87EDD" w:rsidP="00F7205F">
            <w:pPr>
              <w:spacing w:line="360" w:lineRule="auto"/>
            </w:pPr>
            <w:r>
              <w:t>Sport</w:t>
            </w:r>
          </w:p>
        </w:tc>
        <w:tc>
          <w:tcPr>
            <w:tcW w:w="4531" w:type="dxa"/>
          </w:tcPr>
          <w:p w14:paraId="29E1290B" w14:textId="77777777" w:rsidR="00DA7762" w:rsidRDefault="00E87EDD" w:rsidP="00F7205F">
            <w:pPr>
              <w:spacing w:line="360" w:lineRule="auto"/>
            </w:pPr>
            <w:r>
              <w:t>Důležitost pohybu</w:t>
            </w:r>
          </w:p>
          <w:p w14:paraId="712591E2" w14:textId="77777777" w:rsidR="00E87EDD" w:rsidRDefault="00E87EDD" w:rsidP="00F7205F">
            <w:pPr>
              <w:spacing w:line="360" w:lineRule="auto"/>
            </w:pPr>
            <w:r>
              <w:t>Různé druhy sportu</w:t>
            </w:r>
          </w:p>
          <w:p w14:paraId="3BD868B7" w14:textId="4F1232C7" w:rsidR="00E87EDD" w:rsidRDefault="00E87EDD" w:rsidP="00F7205F">
            <w:pPr>
              <w:spacing w:line="360" w:lineRule="auto"/>
            </w:pPr>
            <w:r>
              <w:t>Sportovní činnosti v ŠD</w:t>
            </w:r>
          </w:p>
        </w:tc>
      </w:tr>
      <w:tr w:rsidR="00DA7762" w14:paraId="2499C4DD" w14:textId="77777777" w:rsidTr="00DA7762">
        <w:tc>
          <w:tcPr>
            <w:tcW w:w="4531" w:type="dxa"/>
          </w:tcPr>
          <w:p w14:paraId="4B23E4BB" w14:textId="5FD9D24A" w:rsidR="00DA7762" w:rsidRDefault="00E87EDD" w:rsidP="00F7205F">
            <w:pPr>
              <w:spacing w:line="360" w:lineRule="auto"/>
            </w:pPr>
            <w:r>
              <w:t>Zdravá výživa</w:t>
            </w:r>
          </w:p>
        </w:tc>
        <w:tc>
          <w:tcPr>
            <w:tcW w:w="4531" w:type="dxa"/>
          </w:tcPr>
          <w:p w14:paraId="4F81596D" w14:textId="77777777" w:rsidR="00E87EDD" w:rsidRDefault="00E87EDD" w:rsidP="00F7205F">
            <w:pPr>
              <w:spacing w:line="360" w:lineRule="auto"/>
            </w:pPr>
            <w:r>
              <w:t>Jídelníček – zdravé a nezdravé stravování</w:t>
            </w:r>
          </w:p>
          <w:p w14:paraId="3B0AB3A0" w14:textId="512DAC2C" w:rsidR="00E87EDD" w:rsidRDefault="00E87EDD" w:rsidP="00F7205F">
            <w:pPr>
              <w:spacing w:line="360" w:lineRule="auto"/>
            </w:pPr>
            <w:r>
              <w:t>Příprava zdravých jídel</w:t>
            </w:r>
          </w:p>
        </w:tc>
      </w:tr>
      <w:tr w:rsidR="00DA7762" w14:paraId="00E40E9D" w14:textId="77777777" w:rsidTr="00DA7762">
        <w:tc>
          <w:tcPr>
            <w:tcW w:w="4531" w:type="dxa"/>
          </w:tcPr>
          <w:p w14:paraId="3A220D8E" w14:textId="55868F14" w:rsidR="00DA7762" w:rsidRDefault="00E87EDD" w:rsidP="00F7205F">
            <w:pPr>
              <w:spacing w:line="360" w:lineRule="auto"/>
            </w:pPr>
            <w:r>
              <w:t>Péče o tělo</w:t>
            </w:r>
          </w:p>
        </w:tc>
        <w:tc>
          <w:tcPr>
            <w:tcW w:w="4531" w:type="dxa"/>
          </w:tcPr>
          <w:p w14:paraId="79FD7A6D" w14:textId="77777777" w:rsidR="00DA7762" w:rsidRDefault="00E87EDD" w:rsidP="00F7205F">
            <w:pPr>
              <w:spacing w:line="360" w:lineRule="auto"/>
            </w:pPr>
            <w:r>
              <w:t>Lidské smysly</w:t>
            </w:r>
          </w:p>
          <w:p w14:paraId="30F814C9" w14:textId="5DEF4F12" w:rsidR="00E87EDD" w:rsidRDefault="00E87EDD" w:rsidP="00F7205F">
            <w:pPr>
              <w:spacing w:line="360" w:lineRule="auto"/>
            </w:pPr>
            <w:r>
              <w:t>Hygiena</w:t>
            </w:r>
          </w:p>
          <w:p w14:paraId="476ECE10" w14:textId="7FD7CD36" w:rsidR="00E87EDD" w:rsidRDefault="00E87EDD" w:rsidP="00F7205F">
            <w:pPr>
              <w:spacing w:line="360" w:lineRule="auto"/>
            </w:pPr>
            <w:r>
              <w:t>Bezpečnost při práci a hře</w:t>
            </w:r>
          </w:p>
        </w:tc>
      </w:tr>
      <w:tr w:rsidR="00DA7762" w14:paraId="022BB845" w14:textId="77777777" w:rsidTr="00DA7762">
        <w:tc>
          <w:tcPr>
            <w:tcW w:w="4531" w:type="dxa"/>
          </w:tcPr>
          <w:p w14:paraId="4811457F" w14:textId="6C24DB56" w:rsidR="00DA7762" w:rsidRDefault="00E87EDD" w:rsidP="00F7205F">
            <w:pPr>
              <w:spacing w:line="360" w:lineRule="auto"/>
            </w:pPr>
            <w:r>
              <w:t>První pomoc</w:t>
            </w:r>
          </w:p>
        </w:tc>
        <w:tc>
          <w:tcPr>
            <w:tcW w:w="4531" w:type="dxa"/>
          </w:tcPr>
          <w:p w14:paraId="59A3F646" w14:textId="121ABC0E" w:rsidR="00E87EDD" w:rsidRDefault="00E87EDD" w:rsidP="00F7205F">
            <w:pPr>
              <w:spacing w:line="360" w:lineRule="auto"/>
            </w:pPr>
            <w:r>
              <w:t>Základní znalosti první pomoci</w:t>
            </w:r>
          </w:p>
        </w:tc>
      </w:tr>
      <w:tr w:rsidR="00DA7762" w14:paraId="2E714D10" w14:textId="77777777" w:rsidTr="00DA7762">
        <w:tc>
          <w:tcPr>
            <w:tcW w:w="4531" w:type="dxa"/>
          </w:tcPr>
          <w:p w14:paraId="6248E490" w14:textId="77777777" w:rsidR="00DA7762" w:rsidRDefault="00DA7762" w:rsidP="00F7205F">
            <w:pPr>
              <w:spacing w:line="360" w:lineRule="auto"/>
            </w:pPr>
          </w:p>
        </w:tc>
        <w:tc>
          <w:tcPr>
            <w:tcW w:w="4531" w:type="dxa"/>
          </w:tcPr>
          <w:p w14:paraId="21755CAE" w14:textId="77777777" w:rsidR="00DA7762" w:rsidRDefault="00DA7762" w:rsidP="00F7205F">
            <w:pPr>
              <w:spacing w:line="360" w:lineRule="auto"/>
            </w:pPr>
          </w:p>
        </w:tc>
      </w:tr>
    </w:tbl>
    <w:p w14:paraId="03AAF07B" w14:textId="26AD11BF" w:rsidR="00DA7762" w:rsidRDefault="00DA7762" w:rsidP="00F7205F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87EDD" w14:paraId="3AAB878A" w14:textId="77777777" w:rsidTr="004F4059">
        <w:tc>
          <w:tcPr>
            <w:tcW w:w="9062" w:type="dxa"/>
            <w:gridSpan w:val="2"/>
          </w:tcPr>
          <w:p w14:paraId="003CE1B5" w14:textId="7FDF0709" w:rsidR="00E87EDD" w:rsidRPr="00CE1033" w:rsidRDefault="00E87EDD" w:rsidP="00F7205F">
            <w:pPr>
              <w:spacing w:line="360" w:lineRule="auto"/>
              <w:rPr>
                <w:b/>
                <w:sz w:val="28"/>
                <w:szCs w:val="28"/>
              </w:rPr>
            </w:pPr>
            <w:r w:rsidRPr="00CE1033">
              <w:rPr>
                <w:b/>
                <w:sz w:val="28"/>
                <w:szCs w:val="28"/>
              </w:rPr>
              <w:t>5. Člověk a svět práce</w:t>
            </w:r>
          </w:p>
        </w:tc>
      </w:tr>
      <w:tr w:rsidR="00E87EDD" w14:paraId="2C69B467" w14:textId="77777777" w:rsidTr="00E87EDD">
        <w:tc>
          <w:tcPr>
            <w:tcW w:w="4531" w:type="dxa"/>
          </w:tcPr>
          <w:p w14:paraId="617B881B" w14:textId="5A345D0A" w:rsidR="00E87EDD" w:rsidRDefault="00E87EDD" w:rsidP="00F7205F">
            <w:pPr>
              <w:spacing w:line="360" w:lineRule="auto"/>
            </w:pPr>
            <w:r>
              <w:t>Profese</w:t>
            </w:r>
          </w:p>
        </w:tc>
        <w:tc>
          <w:tcPr>
            <w:tcW w:w="4531" w:type="dxa"/>
          </w:tcPr>
          <w:p w14:paraId="099A6F44" w14:textId="77777777" w:rsidR="00E87EDD" w:rsidRDefault="00E87EDD" w:rsidP="00F7205F">
            <w:pPr>
              <w:spacing w:line="360" w:lineRule="auto"/>
            </w:pPr>
            <w:r>
              <w:t>Seznámení s různými profesemi</w:t>
            </w:r>
          </w:p>
          <w:p w14:paraId="4576EE89" w14:textId="77777777" w:rsidR="00E87EDD" w:rsidRDefault="00E87EDD" w:rsidP="00F7205F">
            <w:pPr>
              <w:spacing w:line="360" w:lineRule="auto"/>
            </w:pPr>
            <w:r>
              <w:t>Porovnání profesí v minulosti a nyní</w:t>
            </w:r>
          </w:p>
          <w:p w14:paraId="5B216D44" w14:textId="691673CC" w:rsidR="00E87EDD" w:rsidRDefault="00E87EDD" w:rsidP="00F7205F">
            <w:pPr>
              <w:spacing w:line="360" w:lineRule="auto"/>
            </w:pPr>
            <w:r>
              <w:t xml:space="preserve">Čím chci být? </w:t>
            </w:r>
          </w:p>
        </w:tc>
      </w:tr>
      <w:tr w:rsidR="00E87EDD" w14:paraId="71A58316" w14:textId="77777777" w:rsidTr="00E87EDD">
        <w:tc>
          <w:tcPr>
            <w:tcW w:w="4531" w:type="dxa"/>
          </w:tcPr>
          <w:p w14:paraId="6E3AA011" w14:textId="1D18B087" w:rsidR="00E87EDD" w:rsidRDefault="00E87EDD" w:rsidP="00F7205F">
            <w:pPr>
              <w:spacing w:line="360" w:lineRule="auto"/>
            </w:pPr>
            <w:r>
              <w:t>Tvoření</w:t>
            </w:r>
          </w:p>
        </w:tc>
        <w:tc>
          <w:tcPr>
            <w:tcW w:w="4531" w:type="dxa"/>
          </w:tcPr>
          <w:p w14:paraId="0EFC1D76" w14:textId="77777777" w:rsidR="00E87EDD" w:rsidRDefault="00E87EDD" w:rsidP="00F7205F">
            <w:pPr>
              <w:spacing w:line="360" w:lineRule="auto"/>
            </w:pPr>
            <w:r>
              <w:t>Tvoření z různých materiálů</w:t>
            </w:r>
          </w:p>
          <w:p w14:paraId="1F04B9AA" w14:textId="77777777" w:rsidR="00E87EDD" w:rsidRDefault="00E87EDD" w:rsidP="00F7205F">
            <w:pPr>
              <w:spacing w:line="360" w:lineRule="auto"/>
            </w:pPr>
            <w:r>
              <w:t>Používání různých pomůcek a postupů</w:t>
            </w:r>
          </w:p>
          <w:p w14:paraId="3994D915" w14:textId="77777777" w:rsidR="00E87EDD" w:rsidRDefault="00E87EDD" w:rsidP="00F7205F">
            <w:pPr>
              <w:spacing w:line="360" w:lineRule="auto"/>
            </w:pPr>
            <w:r>
              <w:t>Rozvoj tvořivosti</w:t>
            </w:r>
          </w:p>
          <w:p w14:paraId="5A1BA569" w14:textId="6FDB119A" w:rsidR="00E87EDD" w:rsidRDefault="00E87EDD" w:rsidP="00F7205F">
            <w:pPr>
              <w:spacing w:line="360" w:lineRule="auto"/>
            </w:pPr>
            <w:r>
              <w:t>Výstavy výrobků</w:t>
            </w:r>
          </w:p>
        </w:tc>
      </w:tr>
    </w:tbl>
    <w:p w14:paraId="588E89C0" w14:textId="4693AD28" w:rsidR="00E87EDD" w:rsidRDefault="00E87EDD" w:rsidP="00F7205F">
      <w:pPr>
        <w:spacing w:line="360" w:lineRule="auto"/>
      </w:pPr>
    </w:p>
    <w:p w14:paraId="2A66BEEF" w14:textId="77777777" w:rsidR="00F15244" w:rsidRDefault="00F15244" w:rsidP="00F7205F">
      <w:pPr>
        <w:spacing w:line="360" w:lineRule="auto"/>
      </w:pPr>
    </w:p>
    <w:p w14:paraId="60A05E20" w14:textId="3DA3F607" w:rsidR="00480F4C" w:rsidRPr="00D77435" w:rsidRDefault="00DC5FC3" w:rsidP="004C7B4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6</w:t>
      </w:r>
      <w:r w:rsidR="004C7B43" w:rsidRPr="00D77435">
        <w:rPr>
          <w:rFonts w:ascii="Calibri" w:hAnsi="Calibri" w:cs="Calibri"/>
          <w:b/>
        </w:rPr>
        <w:tab/>
      </w:r>
      <w:r w:rsidR="00D77435" w:rsidRPr="00D77435">
        <w:rPr>
          <w:rFonts w:ascii="Calibri" w:hAnsi="Calibri" w:cs="Calibri"/>
          <w:b/>
        </w:rPr>
        <w:t>P</w:t>
      </w:r>
      <w:r w:rsidR="00480F4C" w:rsidRPr="00D77435">
        <w:rPr>
          <w:rFonts w:ascii="Calibri" w:hAnsi="Calibri" w:cs="Calibri"/>
          <w:b/>
        </w:rPr>
        <w:t>odmínky přijímání uchazečů, průběh a ukončování vzdělávání</w:t>
      </w:r>
    </w:p>
    <w:p w14:paraId="75CDF4F5" w14:textId="19D2D200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Činnost družiny je určena pro žáky prvního stupně základní školy přihlášené k</w:t>
      </w:r>
      <w:r w:rsidR="004C7B43" w:rsidRPr="004C7B43">
        <w:rPr>
          <w:rFonts w:ascii="Calibri" w:hAnsi="Calibri" w:cs="Calibri"/>
        </w:rPr>
        <w:t> </w:t>
      </w:r>
      <w:r w:rsidRPr="004C7B43">
        <w:rPr>
          <w:rFonts w:ascii="Calibri" w:hAnsi="Calibri" w:cs="Calibri"/>
        </w:rPr>
        <w:t>pravidelné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denní docházce.</w:t>
      </w:r>
    </w:p>
    <w:p w14:paraId="6AF1D96E" w14:textId="72314EC0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Podmínkou pro přijetí uchazeče k činnosti družiny je písemná přihláška. Součástí přihlášky</w:t>
      </w:r>
      <w:r w:rsidR="004C7B43" w:rsidRPr="004C7B43">
        <w:rPr>
          <w:rFonts w:ascii="Calibri" w:hAnsi="Calibri" w:cs="Calibri"/>
        </w:rPr>
        <w:t xml:space="preserve"> </w:t>
      </w:r>
      <w:r w:rsidR="007A3ED0">
        <w:rPr>
          <w:rFonts w:ascii="Calibri" w:hAnsi="Calibri" w:cs="Calibri"/>
        </w:rPr>
        <w:br/>
      </w:r>
      <w:r w:rsidRPr="004C7B43">
        <w:rPr>
          <w:rFonts w:ascii="Calibri" w:hAnsi="Calibri" w:cs="Calibri"/>
        </w:rPr>
        <w:t>k činnosti družiny je písemné sdělení o rozsahu docházky a způsobu odchodu účastníka</w:t>
      </w:r>
      <w:r w:rsidR="004C7B43" w:rsidRPr="004C7B43">
        <w:rPr>
          <w:rFonts w:ascii="Calibri" w:hAnsi="Calibri" w:cs="Calibri"/>
        </w:rPr>
        <w:t xml:space="preserve"> </w:t>
      </w:r>
      <w:r w:rsidR="007A3ED0">
        <w:rPr>
          <w:rFonts w:ascii="Calibri" w:hAnsi="Calibri" w:cs="Calibri"/>
        </w:rPr>
        <w:br/>
      </w:r>
      <w:r w:rsidRPr="004C7B43">
        <w:rPr>
          <w:rFonts w:ascii="Calibri" w:hAnsi="Calibri" w:cs="Calibri"/>
        </w:rPr>
        <w:t>z družiny.</w:t>
      </w:r>
    </w:p>
    <w:p w14:paraId="3DB1B364" w14:textId="6BB54FF7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Družina má nejméně 20 účastníků, kteří jsou žáky prvního stupně základní školy, v</w:t>
      </w:r>
      <w:r w:rsidR="004C7B43" w:rsidRPr="004C7B43">
        <w:rPr>
          <w:rFonts w:ascii="Calibri" w:hAnsi="Calibri" w:cs="Calibri"/>
        </w:rPr>
        <w:t> </w:t>
      </w:r>
      <w:r w:rsidRPr="004C7B43">
        <w:rPr>
          <w:rFonts w:ascii="Calibri" w:hAnsi="Calibri" w:cs="Calibri"/>
        </w:rPr>
        <w:t>průměru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na jedno oddělení.</w:t>
      </w:r>
    </w:p>
    <w:p w14:paraId="653BCBB5" w14:textId="78212F27" w:rsidR="00480F4C" w:rsidRPr="004C7B43" w:rsidRDefault="00B25ABD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 o</w:t>
      </w:r>
      <w:r w:rsidR="00480F4C" w:rsidRPr="004C7B43">
        <w:rPr>
          <w:rFonts w:ascii="Calibri" w:hAnsi="Calibri" w:cs="Calibri"/>
        </w:rPr>
        <w:t xml:space="preserve">ddělení školní družiny se naplňuje do maximálního počtu </w:t>
      </w:r>
      <w:r>
        <w:rPr>
          <w:rFonts w:ascii="Calibri" w:hAnsi="Calibri" w:cs="Calibri"/>
        </w:rPr>
        <w:t>30</w:t>
      </w:r>
      <w:r w:rsidR="00480F4C" w:rsidRPr="004C7B43">
        <w:rPr>
          <w:rFonts w:ascii="Calibri" w:hAnsi="Calibri" w:cs="Calibri"/>
        </w:rPr>
        <w:t xml:space="preserve"> účastníků.</w:t>
      </w:r>
      <w:r>
        <w:rPr>
          <w:rFonts w:ascii="Calibri" w:hAnsi="Calibri" w:cs="Calibri"/>
        </w:rPr>
        <w:t xml:space="preserve"> Do školní družiny může docházet max. 60 žáků. </w:t>
      </w:r>
    </w:p>
    <w:p w14:paraId="655A72FF" w14:textId="70F51D0D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lastRenderedPageBreak/>
        <w:t>V případě akcí konaných mimo místo, kde se uskutečňuje vzdělávání nebo při specifických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činnostech náročných na bezpečnost a s ohledem na případné speciální vzdělávací potřeby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 xml:space="preserve">účastníků, stanovila </w:t>
      </w:r>
      <w:r w:rsidRPr="005870F8">
        <w:rPr>
          <w:rFonts w:ascii="Calibri" w:hAnsi="Calibri" w:cs="Calibri"/>
        </w:rPr>
        <w:t xml:space="preserve">ředitelka </w:t>
      </w:r>
      <w:r w:rsidR="00187DBD" w:rsidRPr="005870F8">
        <w:rPr>
          <w:rFonts w:ascii="Calibri" w:hAnsi="Calibri" w:cs="Calibri"/>
        </w:rPr>
        <w:t>školy</w:t>
      </w:r>
      <w:r w:rsidR="00187DBD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na 1 pedagogického pracovníka nejvyšší počet účastníků 25.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V případě, že pedagogického pracovníka bude doprovázet další osoba – nepedagogický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pracovník, zletilý a způsobilý k právním úkonům, zvyšuje se nejvyšší počet účastníků na 30.</w:t>
      </w:r>
    </w:p>
    <w:p w14:paraId="59FA94A0" w14:textId="04A5CCEC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Do školní družiny jsou účastníci přijímáni na základě předem stanovených kritérií.</w:t>
      </w:r>
    </w:p>
    <w:p w14:paraId="62A4BDD2" w14:textId="43B73BE7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Docházka účastníka je povinná. Každou nepřítomnost, či odchylku od údajů na písemné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přihlášce je nutno řádně omluvit písemně nebo osobně zákonným zástupcem účastníka.</w:t>
      </w:r>
      <w:r w:rsidR="004C7B43" w:rsidRPr="004C7B43">
        <w:rPr>
          <w:rFonts w:ascii="Calibri" w:hAnsi="Calibri" w:cs="Calibri"/>
        </w:rPr>
        <w:t xml:space="preserve"> </w:t>
      </w:r>
      <w:r w:rsidR="00B42976">
        <w:rPr>
          <w:rFonts w:ascii="Calibri" w:hAnsi="Calibri" w:cs="Calibri"/>
        </w:rPr>
        <w:br/>
      </w:r>
      <w:r w:rsidRPr="004C7B43">
        <w:rPr>
          <w:rFonts w:ascii="Calibri" w:hAnsi="Calibri" w:cs="Calibri"/>
        </w:rPr>
        <w:t>Ze školní družiny může být účastník uvolněn pouze na písemnou žádost zákonných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zástupců nebo v doprovodu pověřené osoby.</w:t>
      </w:r>
    </w:p>
    <w:p w14:paraId="6513059E" w14:textId="30B544BE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 xml:space="preserve">Docházku kontroluje vychovatelka a zaznamenává do docházkového </w:t>
      </w:r>
      <w:r w:rsidR="004F4059" w:rsidRPr="004C7B43">
        <w:rPr>
          <w:rFonts w:ascii="Calibri" w:hAnsi="Calibri" w:cs="Calibri"/>
        </w:rPr>
        <w:t>listu</w:t>
      </w:r>
      <w:r w:rsidRPr="004C7B43">
        <w:rPr>
          <w:rFonts w:ascii="Calibri" w:hAnsi="Calibri" w:cs="Calibri"/>
        </w:rPr>
        <w:t>.</w:t>
      </w:r>
    </w:p>
    <w:p w14:paraId="0643FF7B" w14:textId="03D4E839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Vyzvedávání účastníka ze školní družiny probíhá v místnosti školní družiny nebo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v</w:t>
      </w:r>
      <w:r w:rsidR="004C7B43" w:rsidRPr="004C7B43">
        <w:rPr>
          <w:rFonts w:ascii="Calibri" w:hAnsi="Calibri" w:cs="Calibri"/>
        </w:rPr>
        <w:t> </w:t>
      </w:r>
      <w:r w:rsidRPr="004C7B43">
        <w:rPr>
          <w:rFonts w:ascii="Calibri" w:hAnsi="Calibri" w:cs="Calibri"/>
        </w:rPr>
        <w:t>prostorách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využívaných školní družinou.</w:t>
      </w:r>
    </w:p>
    <w:p w14:paraId="09B54589" w14:textId="18E560FB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Zákonní zástupci jsou povinni zajistit vyzvednutí svého dítěte ze školní družiny do konce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provozní doby. Opakované porušování vnitřního řádu může být důvodem k</w:t>
      </w:r>
      <w:r w:rsidR="004C7B43" w:rsidRPr="004C7B43">
        <w:rPr>
          <w:rFonts w:ascii="Calibri" w:hAnsi="Calibri" w:cs="Calibri"/>
        </w:rPr>
        <w:t> </w:t>
      </w:r>
      <w:r w:rsidRPr="004C7B43">
        <w:rPr>
          <w:rFonts w:ascii="Calibri" w:hAnsi="Calibri" w:cs="Calibri"/>
        </w:rPr>
        <w:t>ukončení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docházky do školní družiny.</w:t>
      </w:r>
    </w:p>
    <w:p w14:paraId="0A39540B" w14:textId="1AC29456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Nevyzvednutí účastníka řeší vychovatelka individuálně a informuje ředitelku školy.</w:t>
      </w:r>
    </w:p>
    <w:p w14:paraId="14B7F1F8" w14:textId="64315175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Dočasné umístění nepřihlášeného žáka do školní družiny se provádí po dohodě vedení školy</w:t>
      </w:r>
      <w:r w:rsidR="004C7B43" w:rsidRPr="004C7B43">
        <w:rPr>
          <w:rFonts w:ascii="Calibri" w:hAnsi="Calibri" w:cs="Calibri"/>
        </w:rPr>
        <w:t xml:space="preserve"> </w:t>
      </w:r>
      <w:r w:rsidR="00080EFB">
        <w:rPr>
          <w:rFonts w:ascii="Calibri" w:hAnsi="Calibri" w:cs="Calibri"/>
        </w:rPr>
        <w:br/>
      </w:r>
      <w:r w:rsidRPr="004C7B43">
        <w:rPr>
          <w:rFonts w:ascii="Calibri" w:hAnsi="Calibri" w:cs="Calibri"/>
        </w:rPr>
        <w:t>a vychovatelky.</w:t>
      </w:r>
    </w:p>
    <w:p w14:paraId="5EA884FC" w14:textId="42CCADF7" w:rsidR="004C7B43" w:rsidRPr="004C7B43" w:rsidRDefault="004C7B43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Vychovatelka je ve stálém kontaktu s třídními učiteli a zákonnými zástupci účastníka. Vzájemně si předávají informace o výchovných či jiných problémech.</w:t>
      </w:r>
    </w:p>
    <w:p w14:paraId="0202AB51" w14:textId="28D8318F" w:rsidR="004C7B43" w:rsidRPr="004C7B43" w:rsidRDefault="004C7B43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Ukončování vzdělávání probíhá těmito formami:</w:t>
      </w:r>
    </w:p>
    <w:p w14:paraId="1E285AAE" w14:textId="77777777" w:rsidR="008B09B5" w:rsidRPr="008B09B5" w:rsidRDefault="004C7B43" w:rsidP="008B09B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8B09B5">
        <w:rPr>
          <w:rFonts w:ascii="Calibri" w:hAnsi="Calibri" w:cs="Calibri"/>
        </w:rPr>
        <w:t>odhlášení účastníka na základě písemného sdělení zákonných zástupců</w:t>
      </w:r>
    </w:p>
    <w:p w14:paraId="37A230F7" w14:textId="0C459996" w:rsidR="004C7B43" w:rsidRPr="00B25ABD" w:rsidRDefault="004C7B43" w:rsidP="00B25ABD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8B09B5">
        <w:rPr>
          <w:rFonts w:ascii="Calibri" w:hAnsi="Calibri" w:cs="Calibri"/>
        </w:rPr>
        <w:t>vyloučení účastníka v případě závažného nebo neustále se opakujícího</w:t>
      </w:r>
      <w:r w:rsidR="00B25ABD">
        <w:rPr>
          <w:rFonts w:ascii="Calibri" w:hAnsi="Calibri" w:cs="Calibri"/>
        </w:rPr>
        <w:t xml:space="preserve"> </w:t>
      </w:r>
      <w:r w:rsidRPr="00B25ABD">
        <w:rPr>
          <w:rFonts w:ascii="Calibri" w:hAnsi="Calibri" w:cs="Calibri"/>
        </w:rPr>
        <w:t>porušování vnitřního řádu školní družiny</w:t>
      </w:r>
    </w:p>
    <w:p w14:paraId="3155D95F" w14:textId="37721080" w:rsidR="004C7B43" w:rsidRDefault="004C7B43" w:rsidP="008B09B5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Kritéria pro přijímání žáků do školní družiny:</w:t>
      </w:r>
    </w:p>
    <w:p w14:paraId="2DEFC575" w14:textId="525A2212" w:rsidR="008B09B5" w:rsidRPr="00B25ABD" w:rsidRDefault="00B25ABD" w:rsidP="00B25ABD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ž</w:t>
      </w:r>
      <w:r w:rsidRPr="00B25ABD">
        <w:rPr>
          <w:rFonts w:ascii="Calibri" w:hAnsi="Calibri" w:cs="Calibri"/>
        </w:rPr>
        <w:t>ák je přijat do školní družiny, pokud jeho zákonní zástupci dochází do pravidelného zaměstnání</w:t>
      </w:r>
    </w:p>
    <w:p w14:paraId="52FE6BED" w14:textId="135C4087" w:rsidR="00B25ABD" w:rsidRPr="00B25ABD" w:rsidRDefault="00FE00E2" w:rsidP="00B25ABD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B25ABD">
        <w:rPr>
          <w:rFonts w:ascii="Calibri" w:hAnsi="Calibri" w:cs="Calibri"/>
        </w:rPr>
        <w:t> </w:t>
      </w:r>
      <w:r w:rsidR="00B25ABD" w:rsidRPr="00B25ABD">
        <w:rPr>
          <w:rFonts w:ascii="Calibri" w:hAnsi="Calibri" w:cs="Calibri"/>
        </w:rPr>
        <w:t>případě</w:t>
      </w:r>
      <w:r w:rsidR="00B25ABD">
        <w:rPr>
          <w:rFonts w:ascii="Calibri" w:hAnsi="Calibri" w:cs="Calibri"/>
        </w:rPr>
        <w:t>, že je přihlášeno více žáků</w:t>
      </w:r>
      <w:r>
        <w:rPr>
          <w:rFonts w:ascii="Calibri" w:hAnsi="Calibri" w:cs="Calibri"/>
        </w:rPr>
        <w:t>,</w:t>
      </w:r>
      <w:r w:rsidR="00B25ABD">
        <w:rPr>
          <w:rFonts w:ascii="Calibri" w:hAnsi="Calibri" w:cs="Calibri"/>
        </w:rPr>
        <w:t xml:space="preserve"> než je kapacita školní družiny, a všichni zákonní zástupci </w:t>
      </w:r>
      <w:r>
        <w:rPr>
          <w:rFonts w:ascii="Calibri" w:hAnsi="Calibri" w:cs="Calibri"/>
        </w:rPr>
        <w:t>řádně pracují, naplňuje se kapacita družiny od nejmladších žáků, tedy od 1. třídy až po naplnění kapacity družiny</w:t>
      </w:r>
    </w:p>
    <w:p w14:paraId="2E7C2530" w14:textId="06687A48" w:rsidR="004C7B43" w:rsidRDefault="004C7B43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127C7B0" w14:textId="1E24993C" w:rsidR="00187DBD" w:rsidRDefault="00187DBD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D1754A8" w14:textId="0317A446" w:rsidR="00187DBD" w:rsidRDefault="00187DBD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3D05D2FE" w14:textId="77777777" w:rsidR="00187DBD" w:rsidRDefault="00187DBD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CDFA090" w14:textId="5C867467" w:rsidR="004C7B43" w:rsidRPr="00D77435" w:rsidRDefault="004C7B43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p w14:paraId="768C88A8" w14:textId="50C82C45" w:rsidR="002D27F0" w:rsidRPr="00DC5FC3" w:rsidRDefault="00DC5FC3" w:rsidP="00DC5FC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7</w:t>
      </w:r>
      <w:r>
        <w:rPr>
          <w:rFonts w:ascii="Calibri" w:hAnsi="Calibri" w:cs="Calibri"/>
          <w:b/>
        </w:rPr>
        <w:tab/>
      </w:r>
      <w:r w:rsidR="002D27F0" w:rsidRPr="00DC5FC3">
        <w:rPr>
          <w:rFonts w:ascii="Calibri" w:hAnsi="Calibri" w:cs="Calibri"/>
          <w:b/>
        </w:rPr>
        <w:t>Podmínky pro vzdělávání účastníků se speciálními vzdělávacími potřebami</w:t>
      </w:r>
    </w:p>
    <w:p w14:paraId="6C9DD05B" w14:textId="25242C1E" w:rsidR="002D27F0" w:rsidRPr="00DC5FC3" w:rsidRDefault="00DC5FC3" w:rsidP="00DC5FC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2D27F0" w:rsidRPr="00DC5FC3">
        <w:rPr>
          <w:rFonts w:ascii="Calibri" w:hAnsi="Calibri" w:cs="Calibri"/>
        </w:rPr>
        <w:t>ychovatelé respektují individualitu každého účastníka, vytváří přiměřené prostředí pro</w:t>
      </w:r>
      <w:r w:rsidR="009858FA" w:rsidRPr="00DC5FC3">
        <w:rPr>
          <w:rFonts w:ascii="Calibri" w:hAnsi="Calibri" w:cs="Calibri"/>
        </w:rPr>
        <w:t xml:space="preserve"> </w:t>
      </w:r>
      <w:r w:rsidR="002D27F0" w:rsidRPr="00DC5FC3">
        <w:rPr>
          <w:rFonts w:ascii="Calibri" w:hAnsi="Calibri" w:cs="Calibri"/>
        </w:rPr>
        <w:t>jeho všestranný rozvoj</w:t>
      </w:r>
      <w:r>
        <w:rPr>
          <w:rFonts w:ascii="Calibri" w:hAnsi="Calibri" w:cs="Calibri"/>
        </w:rPr>
        <w:t>.</w:t>
      </w:r>
    </w:p>
    <w:p w14:paraId="601B5DC8" w14:textId="0021BA77" w:rsidR="002D27F0" w:rsidRPr="00DC5FC3" w:rsidRDefault="00DC5FC3" w:rsidP="00DC5FC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</w:t>
      </w:r>
      <w:r w:rsidR="002D27F0" w:rsidRPr="00DC5FC3">
        <w:rPr>
          <w:rFonts w:ascii="Calibri" w:hAnsi="Calibri" w:cs="Calibri"/>
        </w:rPr>
        <w:t>polupracují s dalšími pedagogy ve škole, s výchovným poradcem, s rodiči a se školským</w:t>
      </w:r>
      <w:r w:rsidR="0090580F" w:rsidRPr="00DC5FC3">
        <w:rPr>
          <w:rFonts w:ascii="Calibri" w:hAnsi="Calibri" w:cs="Calibri"/>
        </w:rPr>
        <w:t xml:space="preserve"> </w:t>
      </w:r>
      <w:r w:rsidR="002D27F0" w:rsidRPr="00DC5FC3">
        <w:rPr>
          <w:rFonts w:ascii="Calibri" w:hAnsi="Calibri" w:cs="Calibri"/>
        </w:rPr>
        <w:t>poradenským zařízením, případně s dalšími specializovanými pracovišti</w:t>
      </w:r>
      <w:r>
        <w:rPr>
          <w:rFonts w:ascii="Calibri" w:hAnsi="Calibri" w:cs="Calibri"/>
        </w:rPr>
        <w:t>.</w:t>
      </w:r>
    </w:p>
    <w:p w14:paraId="00A6449B" w14:textId="5CAD1455" w:rsidR="009858FA" w:rsidRDefault="00DC5FC3" w:rsidP="0090580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="002D27F0" w:rsidRPr="00DC5FC3">
        <w:rPr>
          <w:rFonts w:ascii="Calibri" w:hAnsi="Calibri" w:cs="Calibri"/>
        </w:rPr>
        <w:t xml:space="preserve">ři výběru činností ve školní družině, při motivování a hodnocení účastníků je brán ohled </w:t>
      </w:r>
      <w:r w:rsidR="00C25660">
        <w:rPr>
          <w:rFonts w:ascii="Calibri" w:hAnsi="Calibri" w:cs="Calibri"/>
        </w:rPr>
        <w:br/>
      </w:r>
      <w:r w:rsidR="002D27F0" w:rsidRPr="00DC5FC3">
        <w:rPr>
          <w:rFonts w:ascii="Calibri" w:hAnsi="Calibri" w:cs="Calibri"/>
        </w:rPr>
        <w:t>na</w:t>
      </w:r>
      <w:r w:rsidR="009858FA" w:rsidRPr="00DC5FC3">
        <w:rPr>
          <w:rFonts w:ascii="Calibri" w:hAnsi="Calibri" w:cs="Calibri"/>
        </w:rPr>
        <w:t xml:space="preserve"> </w:t>
      </w:r>
      <w:r w:rsidR="002D27F0" w:rsidRPr="00DC5FC3">
        <w:rPr>
          <w:rFonts w:ascii="Calibri" w:hAnsi="Calibri" w:cs="Calibri"/>
        </w:rPr>
        <w:t>začlenění účastníků dle stupně a charakteru jejich hendikepu</w:t>
      </w:r>
      <w:r>
        <w:rPr>
          <w:rFonts w:ascii="Calibri" w:hAnsi="Calibri" w:cs="Calibri"/>
        </w:rPr>
        <w:t>.</w:t>
      </w:r>
    </w:p>
    <w:p w14:paraId="26706AE0" w14:textId="41C0E69F" w:rsidR="00F15244" w:rsidRDefault="00F15244" w:rsidP="00F15244">
      <w:pPr>
        <w:pStyle w:val="Odstavecseseznamem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205C3409" w14:textId="77777777" w:rsidR="00F15244" w:rsidRPr="00DC5FC3" w:rsidRDefault="00F15244" w:rsidP="00F15244">
      <w:pPr>
        <w:pStyle w:val="Odstavecseseznamem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5C79D49A" w14:textId="2A574569" w:rsidR="002D27F0" w:rsidRPr="0090580F" w:rsidRDefault="00DC5FC3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8</w:t>
      </w:r>
      <w:r w:rsidR="00400E29" w:rsidRPr="0090580F">
        <w:rPr>
          <w:rFonts w:ascii="Calibri" w:hAnsi="Calibri" w:cs="Calibri"/>
          <w:b/>
        </w:rPr>
        <w:tab/>
        <w:t>M</w:t>
      </w:r>
      <w:r w:rsidR="002D27F0" w:rsidRPr="0090580F">
        <w:rPr>
          <w:rFonts w:ascii="Calibri" w:hAnsi="Calibri" w:cs="Calibri"/>
          <w:b/>
        </w:rPr>
        <w:t>ateriální podmínky</w:t>
      </w:r>
    </w:p>
    <w:p w14:paraId="48DDF12F" w14:textId="41CBF7AA" w:rsidR="002D27F0" w:rsidRPr="00652CBF" w:rsidRDefault="002D27F0" w:rsidP="0090580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652CBF">
        <w:rPr>
          <w:rFonts w:ascii="Calibri" w:hAnsi="Calibri" w:cs="Calibri"/>
        </w:rPr>
        <w:t xml:space="preserve">Školní družina má k dispozici </w:t>
      </w:r>
      <w:r w:rsidR="00400E29" w:rsidRPr="00652CBF">
        <w:rPr>
          <w:rFonts w:ascii="Calibri" w:hAnsi="Calibri" w:cs="Calibri"/>
        </w:rPr>
        <w:t>2</w:t>
      </w:r>
      <w:r w:rsidRPr="00652CBF">
        <w:rPr>
          <w:rFonts w:ascii="Calibri" w:hAnsi="Calibri" w:cs="Calibri"/>
        </w:rPr>
        <w:t xml:space="preserve"> </w:t>
      </w:r>
      <w:r w:rsidR="00400E29" w:rsidRPr="00652CBF">
        <w:rPr>
          <w:rFonts w:ascii="Calibri" w:hAnsi="Calibri" w:cs="Calibri"/>
        </w:rPr>
        <w:t xml:space="preserve">třídy s přilehlými malými místnostmi </w:t>
      </w:r>
      <w:r w:rsidR="00652CBF" w:rsidRPr="00652CBF">
        <w:rPr>
          <w:rFonts w:ascii="Calibri" w:hAnsi="Calibri" w:cs="Calibri"/>
        </w:rPr>
        <w:t>u</w:t>
      </w:r>
      <w:r w:rsidR="00400E29" w:rsidRPr="00652CBF">
        <w:rPr>
          <w:rFonts w:ascii="Calibri" w:hAnsi="Calibri" w:cs="Calibri"/>
        </w:rPr>
        <w:t xml:space="preserve"> každé </w:t>
      </w:r>
      <w:r w:rsidR="00FE00E2">
        <w:rPr>
          <w:rFonts w:ascii="Calibri" w:hAnsi="Calibri" w:cs="Calibri"/>
        </w:rPr>
        <w:t>z nich</w:t>
      </w:r>
      <w:r w:rsidR="00400E29" w:rsidRPr="00652CBF">
        <w:rPr>
          <w:rFonts w:ascii="Calibri" w:hAnsi="Calibri" w:cs="Calibri"/>
        </w:rPr>
        <w:t xml:space="preserve">.  </w:t>
      </w:r>
    </w:p>
    <w:p w14:paraId="41B07AE7" w14:textId="517FC56E" w:rsidR="002D27F0" w:rsidRPr="00652CBF" w:rsidRDefault="002D27F0" w:rsidP="0090580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652CBF">
        <w:rPr>
          <w:rFonts w:ascii="Calibri" w:hAnsi="Calibri" w:cs="Calibri"/>
        </w:rPr>
        <w:t>Další prostory užívané družinou: tělocvična, školní zahrada,</w:t>
      </w:r>
      <w:r w:rsidR="00400E29" w:rsidRPr="00652CBF">
        <w:rPr>
          <w:rFonts w:ascii="Calibri" w:hAnsi="Calibri" w:cs="Calibri"/>
        </w:rPr>
        <w:t xml:space="preserve"> </w:t>
      </w:r>
      <w:r w:rsidRPr="00652CBF">
        <w:rPr>
          <w:rFonts w:ascii="Calibri" w:hAnsi="Calibri" w:cs="Calibri"/>
        </w:rPr>
        <w:t>multifunkční sportovní hřiště</w:t>
      </w:r>
      <w:r w:rsidR="00FE00E2">
        <w:rPr>
          <w:rFonts w:ascii="Calibri" w:hAnsi="Calibri" w:cs="Calibri"/>
        </w:rPr>
        <w:t>.</w:t>
      </w:r>
    </w:p>
    <w:p w14:paraId="2A67D7D8" w14:textId="197AF544" w:rsidR="002D27F0" w:rsidRPr="00652CBF" w:rsidRDefault="002D27F0" w:rsidP="0090580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652CBF">
        <w:rPr>
          <w:rFonts w:ascii="Calibri" w:hAnsi="Calibri" w:cs="Calibri"/>
        </w:rPr>
        <w:t>Ke vzdělávání využívají účastníci veškeré materiální vybavení využívaných prostor.</w:t>
      </w:r>
    </w:p>
    <w:p w14:paraId="29DF594C" w14:textId="668F3C05" w:rsidR="00652CBF" w:rsidRDefault="00652CBF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</w:p>
    <w:p w14:paraId="1FFE667C" w14:textId="77777777" w:rsidR="00F15244" w:rsidRPr="0090580F" w:rsidRDefault="00F15244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</w:p>
    <w:p w14:paraId="14E8F083" w14:textId="55775947" w:rsidR="00652CBF" w:rsidRPr="0090580F" w:rsidRDefault="00DC5FC3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9</w:t>
      </w:r>
      <w:r w:rsidR="00652CBF" w:rsidRPr="0090580F">
        <w:rPr>
          <w:rFonts w:ascii="Calibri" w:hAnsi="Calibri" w:cs="Calibri"/>
          <w:b/>
        </w:rPr>
        <w:tab/>
        <w:t>Personální podmínky</w:t>
      </w:r>
    </w:p>
    <w:p w14:paraId="475F8810" w14:textId="39B38997" w:rsidR="00652CBF" w:rsidRPr="00FE00E2" w:rsidRDefault="00652CBF" w:rsidP="00FE00E2">
      <w:pPr>
        <w:pStyle w:val="Odstavecseseznamem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FE00E2">
        <w:rPr>
          <w:rFonts w:ascii="Calibri" w:hAnsi="Calibri" w:cs="Calibri"/>
        </w:rPr>
        <w:t xml:space="preserve">Ve školní družině pracují </w:t>
      </w:r>
      <w:r w:rsidR="00A47CE3">
        <w:rPr>
          <w:rFonts w:ascii="Calibri" w:hAnsi="Calibri" w:cs="Calibri"/>
        </w:rPr>
        <w:t>dvě</w:t>
      </w:r>
      <w:r w:rsidRPr="00FE00E2">
        <w:rPr>
          <w:rFonts w:ascii="Calibri" w:hAnsi="Calibri" w:cs="Calibri"/>
        </w:rPr>
        <w:t xml:space="preserve"> vychovatelky a školní asistentky dle aktuální potřeby.</w:t>
      </w:r>
    </w:p>
    <w:p w14:paraId="1816A571" w14:textId="5F029F28" w:rsidR="00652CBF" w:rsidRDefault="00652CBF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02A09C0C" w14:textId="77777777" w:rsidR="00F15244" w:rsidRDefault="00F15244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36F3A9AD" w14:textId="7D5A5E30" w:rsidR="00652CBF" w:rsidRPr="00E22B33" w:rsidRDefault="00DC5FC3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10</w:t>
      </w:r>
      <w:r w:rsidR="00652CBF" w:rsidRPr="00E22B33">
        <w:rPr>
          <w:rFonts w:ascii="Calibri" w:hAnsi="Calibri" w:cs="Calibri"/>
          <w:b/>
        </w:rPr>
        <w:tab/>
        <w:t>Ekonomické podmínky</w:t>
      </w:r>
    </w:p>
    <w:p w14:paraId="433C3247" w14:textId="0DD922C2" w:rsidR="004C7B43" w:rsidRDefault="00652CBF" w:rsidP="00FE00E2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FE00E2">
        <w:rPr>
          <w:rFonts w:ascii="Calibri" w:hAnsi="Calibri" w:cs="Calibri"/>
        </w:rPr>
        <w:t xml:space="preserve">Úplata za zájmové vzdělávání ve školní družině je stanovena </w:t>
      </w:r>
      <w:r w:rsidR="00256453">
        <w:rPr>
          <w:rFonts w:ascii="Calibri" w:hAnsi="Calibri" w:cs="Calibri"/>
        </w:rPr>
        <w:t>100</w:t>
      </w:r>
      <w:r w:rsidRPr="00FE00E2">
        <w:rPr>
          <w:rFonts w:ascii="Calibri" w:hAnsi="Calibri" w:cs="Calibri"/>
        </w:rPr>
        <w:t>,- Kč/měsíc. Úplata se hradí pololetně</w:t>
      </w:r>
      <w:r w:rsidR="0090580F" w:rsidRPr="00FE00E2">
        <w:rPr>
          <w:rFonts w:ascii="Calibri" w:hAnsi="Calibri" w:cs="Calibri"/>
        </w:rPr>
        <w:t xml:space="preserve">. Zákonní zástupci dostávají pokyny k platbě na začátku září. </w:t>
      </w:r>
    </w:p>
    <w:p w14:paraId="454C342B" w14:textId="42B7A3C7" w:rsidR="00E22B33" w:rsidRDefault="00E22B33" w:rsidP="00E22B33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1A12D1AD" w14:textId="77777777" w:rsidR="00F15244" w:rsidRPr="00FE00E2" w:rsidRDefault="00F15244" w:rsidP="00E22B33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51B4362C" w14:textId="70134A38" w:rsidR="00E22B33" w:rsidRPr="00E22B33" w:rsidRDefault="00E22B33" w:rsidP="00E22B33">
      <w:pPr>
        <w:spacing w:line="360" w:lineRule="auto"/>
        <w:rPr>
          <w:b/>
        </w:rPr>
      </w:pPr>
      <w:r>
        <w:rPr>
          <w:b/>
        </w:rPr>
        <w:t>1</w:t>
      </w:r>
      <w:r w:rsidR="00DC5FC3">
        <w:rPr>
          <w:b/>
        </w:rPr>
        <w:t>1</w:t>
      </w:r>
      <w:r w:rsidRPr="00E22B33">
        <w:rPr>
          <w:b/>
        </w:rPr>
        <w:t xml:space="preserve"> </w:t>
      </w:r>
      <w:r w:rsidRPr="00E22B33">
        <w:rPr>
          <w:b/>
        </w:rPr>
        <w:tab/>
        <w:t>Podmínky bezpečnosti práce a ochrany zdraví</w:t>
      </w:r>
    </w:p>
    <w:p w14:paraId="69F78C15" w14:textId="1EC2BB85" w:rsidR="00E22B33" w:rsidRPr="00E22B3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Bezpečnost a ochranu zdraví účastníků zajišťuje vychovatelka. Účastníci jsou</w:t>
      </w:r>
      <w:r>
        <w:rPr>
          <w:rFonts w:ascii="Calibri" w:hAnsi="Calibri" w:cs="Calibri"/>
        </w:rPr>
        <w:t xml:space="preserve"> </w:t>
      </w:r>
      <w:r w:rsidRPr="00E22B33">
        <w:rPr>
          <w:rFonts w:ascii="Calibri" w:hAnsi="Calibri" w:cs="Calibri"/>
        </w:rPr>
        <w:t>o bezpečnosti pravidelně poučováni.</w:t>
      </w:r>
    </w:p>
    <w:p w14:paraId="58C5EC07" w14:textId="36EB354D" w:rsidR="00E22B33" w:rsidRPr="00E22B3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Bez vědomí vychovatelky účastníci neopouští prostory využívané školní družinou.</w:t>
      </w:r>
    </w:p>
    <w:p w14:paraId="6586DFED" w14:textId="540BC5AA" w:rsidR="00E22B33" w:rsidRPr="00E22B3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Účastníci se řídí vnitřním řádem školní družiny, pokyny vychovatelky školní družiny</w:t>
      </w:r>
      <w:r>
        <w:rPr>
          <w:rFonts w:ascii="Calibri" w:hAnsi="Calibri" w:cs="Calibri"/>
        </w:rPr>
        <w:t xml:space="preserve"> </w:t>
      </w:r>
      <w:r w:rsidRPr="00E22B33">
        <w:rPr>
          <w:rFonts w:ascii="Calibri" w:hAnsi="Calibri" w:cs="Calibri"/>
        </w:rPr>
        <w:t>pravidly chování, které si společně vytvořili.</w:t>
      </w:r>
    </w:p>
    <w:p w14:paraId="5903B037" w14:textId="3319A7C5" w:rsidR="00E22B33" w:rsidRPr="00E22B3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Účastníci jsou povinni okamžitě hlásit vychovatelce každé zranění při činnostech ve školní</w:t>
      </w:r>
      <w:r>
        <w:rPr>
          <w:rFonts w:ascii="Calibri" w:hAnsi="Calibri" w:cs="Calibri"/>
        </w:rPr>
        <w:t xml:space="preserve"> </w:t>
      </w:r>
      <w:r w:rsidRPr="00E22B33">
        <w:rPr>
          <w:rFonts w:ascii="Calibri" w:hAnsi="Calibri" w:cs="Calibri"/>
        </w:rPr>
        <w:t>družině. Vychovatelka zajistí první pomoc a vždy informuje zákonné zástupce.</w:t>
      </w:r>
    </w:p>
    <w:p w14:paraId="7FB8F019" w14:textId="211FF058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Účastníky školní družiny předávají vyučující pouze vychovatelce, a to před třídou nebo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ve školní družině po skončení vyučování.</w:t>
      </w:r>
    </w:p>
    <w:p w14:paraId="18BEBB6C" w14:textId="2C4DCFE4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lastRenderedPageBreak/>
        <w:t xml:space="preserve">Při obědě se účastníci řídí pravidly stolování, dodržují hygienická pravidla a chovají </w:t>
      </w:r>
      <w:r w:rsidR="00464C63">
        <w:rPr>
          <w:rFonts w:ascii="Calibri" w:hAnsi="Calibri" w:cs="Calibri"/>
        </w:rPr>
        <w:br/>
      </w:r>
      <w:r w:rsidRPr="00E22B33">
        <w:rPr>
          <w:rFonts w:ascii="Calibri" w:hAnsi="Calibri" w:cs="Calibri"/>
        </w:rPr>
        <w:t>se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ukázněně. Do jídelny a z jídelny přicházejí a odcházejí společně v doprovodu vychovatelk</w:t>
      </w:r>
      <w:r w:rsidR="00DC5FC3">
        <w:rPr>
          <w:rFonts w:ascii="Calibri" w:hAnsi="Calibri" w:cs="Calibri"/>
        </w:rPr>
        <w:t xml:space="preserve">y </w:t>
      </w:r>
      <w:r w:rsidRPr="00DC5FC3">
        <w:rPr>
          <w:rFonts w:ascii="Calibri" w:hAnsi="Calibri" w:cs="Calibri"/>
        </w:rPr>
        <w:t>nebo dohlížejícího pedagoga.</w:t>
      </w:r>
    </w:p>
    <w:p w14:paraId="7216DBFD" w14:textId="4391CA6A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Pobyt účastníka ve školní družině a zároveň zodpovědnost vychovatelky za účastníka končí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slovy „na shledanou“ a předáním zákonnému zástupci, pověřené osobě nebo časem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odchodu stanoveným v přihlášce, popř. písemné omluvence na daný den.</w:t>
      </w:r>
    </w:p>
    <w:p w14:paraId="60218AFE" w14:textId="5660CCD3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Vedoucí zájmových kroužků si účastníky vyzvedávají ve školní družině a po ukončen</w:t>
      </w:r>
      <w:r w:rsidR="00DC5FC3">
        <w:rPr>
          <w:rFonts w:ascii="Calibri" w:hAnsi="Calibri" w:cs="Calibri"/>
        </w:rPr>
        <w:t xml:space="preserve">í </w:t>
      </w:r>
      <w:r w:rsidRPr="00DC5FC3">
        <w:rPr>
          <w:rFonts w:ascii="Calibri" w:hAnsi="Calibri" w:cs="Calibri"/>
        </w:rPr>
        <w:t>činnosti je předají vychovatelce ve školní družině.</w:t>
      </w:r>
    </w:p>
    <w:p w14:paraId="4146A665" w14:textId="4566FA15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Osobní věci si ukládají na místa k tomu určená. V případě ztráty nebo výměny oznámí vše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urychleně vychovatelce.</w:t>
      </w:r>
    </w:p>
    <w:p w14:paraId="77BC4B48" w14:textId="4998DAF9" w:rsidR="004C7B4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E22B33">
        <w:rPr>
          <w:rFonts w:ascii="Calibri" w:hAnsi="Calibri" w:cs="Calibri"/>
        </w:rPr>
        <w:t>Do školní družiny je zákaz nošení cenných věcí a nebezpečných předmětů.</w:t>
      </w:r>
    </w:p>
    <w:p w14:paraId="0815582E" w14:textId="62ED832C" w:rsidR="00DC5FC3" w:rsidRDefault="00DC5FC3" w:rsidP="00DC5FC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4CCE0CDF" w14:textId="17D0A859" w:rsidR="00DC5FC3" w:rsidRDefault="00DC5FC3" w:rsidP="00DC5FC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3AD70FEF" w14:textId="77777777" w:rsidR="00DC5FC3" w:rsidRPr="00DC5FC3" w:rsidRDefault="00DC5FC3" w:rsidP="00DC5FC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22AF3274" w14:textId="04EF7DAB" w:rsidR="00CE1033" w:rsidRDefault="00A506D2" w:rsidP="0090580F">
      <w:pPr>
        <w:spacing w:line="360" w:lineRule="auto"/>
      </w:pPr>
      <w:r>
        <w:t xml:space="preserve">Schválila ředitelka školy Mgr. Bc. Patricie </w:t>
      </w:r>
      <w:proofErr w:type="spellStart"/>
      <w:r>
        <w:t>Vondrková</w:t>
      </w:r>
      <w:proofErr w:type="spellEnd"/>
      <w:r>
        <w:t xml:space="preserve"> dn</w:t>
      </w:r>
      <w:r w:rsidR="00187DBD">
        <w:t xml:space="preserve">e </w:t>
      </w:r>
    </w:p>
    <w:p w14:paraId="4F5A6E8B" w14:textId="5B4F9B6B" w:rsidR="00CE1033" w:rsidRDefault="00CE1033" w:rsidP="00F7205F">
      <w:pPr>
        <w:spacing w:line="360" w:lineRule="auto"/>
      </w:pPr>
    </w:p>
    <w:p w14:paraId="180A384E" w14:textId="5B1ED968" w:rsidR="00CE1033" w:rsidRDefault="00CE1033" w:rsidP="00F7205F">
      <w:pPr>
        <w:spacing w:line="360" w:lineRule="auto"/>
      </w:pPr>
    </w:p>
    <w:p w14:paraId="49875926" w14:textId="6873F5FF" w:rsidR="00CE1033" w:rsidRDefault="00CE1033" w:rsidP="00F7205F">
      <w:pPr>
        <w:spacing w:line="360" w:lineRule="auto"/>
      </w:pPr>
    </w:p>
    <w:p w14:paraId="43B126C1" w14:textId="7E28A243" w:rsidR="00CE1033" w:rsidRDefault="00CE1033" w:rsidP="00F7205F">
      <w:pPr>
        <w:spacing w:line="360" w:lineRule="auto"/>
      </w:pPr>
    </w:p>
    <w:p w14:paraId="77E5D09C" w14:textId="4680DCA5" w:rsidR="00CE1033" w:rsidRDefault="00CE1033" w:rsidP="000E5D13"/>
    <w:p w14:paraId="589D760A" w14:textId="2BC63E24" w:rsidR="00CE1033" w:rsidRDefault="00CE1033" w:rsidP="000E5D13"/>
    <w:p w14:paraId="6F4AC31E" w14:textId="222C4026" w:rsidR="00CE1033" w:rsidRDefault="00CE1033" w:rsidP="000E5D13"/>
    <w:p w14:paraId="16A5BB2A" w14:textId="6F09E710" w:rsidR="00CE1033" w:rsidRDefault="00CE1033" w:rsidP="000E5D13"/>
    <w:p w14:paraId="69F2427A" w14:textId="53558BA7" w:rsidR="00CE1033" w:rsidRDefault="00CE1033" w:rsidP="000E5D13"/>
    <w:p w14:paraId="13DB6F18" w14:textId="6441B4FF" w:rsidR="00F7205F" w:rsidRDefault="00F7205F" w:rsidP="000E5D13"/>
    <w:p w14:paraId="47C98D34" w14:textId="1A3AD351" w:rsidR="00F7205F" w:rsidRDefault="00F7205F" w:rsidP="000E5D13"/>
    <w:p w14:paraId="5DC99295" w14:textId="190934E6" w:rsidR="00F7205F" w:rsidRDefault="00F7205F" w:rsidP="000E5D13"/>
    <w:p w14:paraId="113F1C12" w14:textId="3D24A113" w:rsidR="00F7205F" w:rsidRDefault="00F7205F" w:rsidP="000E5D13"/>
    <w:p w14:paraId="41443B21" w14:textId="719D4A09" w:rsidR="00F7205F" w:rsidRDefault="00F7205F" w:rsidP="000E5D13"/>
    <w:p w14:paraId="3A2E2E6F" w14:textId="77777777" w:rsidR="00F7205F" w:rsidRDefault="00F7205F" w:rsidP="000E5D13"/>
    <w:p w14:paraId="5F88BE18" w14:textId="1BF1933C" w:rsidR="00CE1033" w:rsidRDefault="00CE1033" w:rsidP="000E5D13"/>
    <w:p w14:paraId="3010D694" w14:textId="77777777" w:rsidR="00CE1033" w:rsidRDefault="00CE1033" w:rsidP="000E5D13"/>
    <w:sectPr w:rsidR="00CE1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5518"/>
    <w:multiLevelType w:val="hybridMultilevel"/>
    <w:tmpl w:val="9A40F8D2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A7B9C"/>
    <w:multiLevelType w:val="hybridMultilevel"/>
    <w:tmpl w:val="29061B8C"/>
    <w:lvl w:ilvl="0" w:tplc="A586AC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B4BCC"/>
    <w:multiLevelType w:val="hybridMultilevel"/>
    <w:tmpl w:val="29563C5C"/>
    <w:lvl w:ilvl="0" w:tplc="814EEE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7458"/>
    <w:multiLevelType w:val="hybridMultilevel"/>
    <w:tmpl w:val="D09A4944"/>
    <w:lvl w:ilvl="0" w:tplc="ABFA3A2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C68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F1775"/>
    <w:multiLevelType w:val="hybridMultilevel"/>
    <w:tmpl w:val="561E44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77CDF"/>
    <w:multiLevelType w:val="hybridMultilevel"/>
    <w:tmpl w:val="6FE29856"/>
    <w:lvl w:ilvl="0" w:tplc="4992C7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3175E"/>
    <w:multiLevelType w:val="hybridMultilevel"/>
    <w:tmpl w:val="EC66CA3E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9584D"/>
    <w:multiLevelType w:val="hybridMultilevel"/>
    <w:tmpl w:val="7902B8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916E9D"/>
    <w:multiLevelType w:val="hybridMultilevel"/>
    <w:tmpl w:val="64DA69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46D62"/>
    <w:multiLevelType w:val="hybridMultilevel"/>
    <w:tmpl w:val="E404F50A"/>
    <w:lvl w:ilvl="0" w:tplc="406615C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80E51"/>
    <w:multiLevelType w:val="hybridMultilevel"/>
    <w:tmpl w:val="DF3460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F60D69"/>
    <w:multiLevelType w:val="hybridMultilevel"/>
    <w:tmpl w:val="49CC7B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71B08"/>
    <w:multiLevelType w:val="multilevel"/>
    <w:tmpl w:val="55701C8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91A4150"/>
    <w:multiLevelType w:val="hybridMultilevel"/>
    <w:tmpl w:val="FCA032DE"/>
    <w:lvl w:ilvl="0" w:tplc="97168B0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F4D30"/>
    <w:multiLevelType w:val="hybridMultilevel"/>
    <w:tmpl w:val="C2E43D82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117385"/>
    <w:multiLevelType w:val="hybridMultilevel"/>
    <w:tmpl w:val="06006B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579B7"/>
    <w:multiLevelType w:val="hybridMultilevel"/>
    <w:tmpl w:val="5CA0E42A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1B595C"/>
    <w:multiLevelType w:val="hybridMultilevel"/>
    <w:tmpl w:val="031A5E5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A0F35"/>
    <w:multiLevelType w:val="hybridMultilevel"/>
    <w:tmpl w:val="44FA9464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05339"/>
    <w:multiLevelType w:val="hybridMultilevel"/>
    <w:tmpl w:val="6A56020C"/>
    <w:lvl w:ilvl="0" w:tplc="16947B0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721EA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43C470EE"/>
    <w:multiLevelType w:val="hybridMultilevel"/>
    <w:tmpl w:val="D94E00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CE6B62"/>
    <w:multiLevelType w:val="hybridMultilevel"/>
    <w:tmpl w:val="2AEC1B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D7A6E"/>
    <w:multiLevelType w:val="hybridMultilevel"/>
    <w:tmpl w:val="3DB24DC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353F1D"/>
    <w:multiLevelType w:val="hybridMultilevel"/>
    <w:tmpl w:val="F86A96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01A3E"/>
    <w:multiLevelType w:val="hybridMultilevel"/>
    <w:tmpl w:val="FDB49F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4E79A5"/>
    <w:multiLevelType w:val="hybridMultilevel"/>
    <w:tmpl w:val="273C84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71454"/>
    <w:multiLevelType w:val="hybridMultilevel"/>
    <w:tmpl w:val="64DA69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C26137"/>
    <w:multiLevelType w:val="hybridMultilevel"/>
    <w:tmpl w:val="28B869DE"/>
    <w:lvl w:ilvl="0" w:tplc="1CE6F20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CA6EEA"/>
    <w:multiLevelType w:val="hybridMultilevel"/>
    <w:tmpl w:val="0A385EB0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E2291B"/>
    <w:multiLevelType w:val="hybridMultilevel"/>
    <w:tmpl w:val="49165418"/>
    <w:lvl w:ilvl="0" w:tplc="CE8A0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EF0C1F"/>
    <w:multiLevelType w:val="hybridMultilevel"/>
    <w:tmpl w:val="2E6E7F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12977"/>
    <w:multiLevelType w:val="hybridMultilevel"/>
    <w:tmpl w:val="0AEEB00A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924ECE"/>
    <w:multiLevelType w:val="hybridMultilevel"/>
    <w:tmpl w:val="10BAF9C2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308330">
    <w:abstractNumId w:val="29"/>
  </w:num>
  <w:num w:numId="2" w16cid:durableId="1915773378">
    <w:abstractNumId w:val="21"/>
  </w:num>
  <w:num w:numId="3" w16cid:durableId="1470442226">
    <w:abstractNumId w:val="4"/>
  </w:num>
  <w:num w:numId="4" w16cid:durableId="1525242810">
    <w:abstractNumId w:val="6"/>
  </w:num>
  <w:num w:numId="5" w16cid:durableId="1821848965">
    <w:abstractNumId w:val="5"/>
  </w:num>
  <w:num w:numId="6" w16cid:durableId="697317607">
    <w:abstractNumId w:val="16"/>
  </w:num>
  <w:num w:numId="7" w16cid:durableId="1262689181">
    <w:abstractNumId w:val="2"/>
  </w:num>
  <w:num w:numId="8" w16cid:durableId="141966304">
    <w:abstractNumId w:val="8"/>
  </w:num>
  <w:num w:numId="9" w16cid:durableId="477694588">
    <w:abstractNumId w:val="27"/>
  </w:num>
  <w:num w:numId="10" w16cid:durableId="1039476691">
    <w:abstractNumId w:val="31"/>
  </w:num>
  <w:num w:numId="11" w16cid:durableId="1215584112">
    <w:abstractNumId w:val="22"/>
  </w:num>
  <w:num w:numId="12" w16cid:durableId="465782438">
    <w:abstractNumId w:val="17"/>
  </w:num>
  <w:num w:numId="13" w16cid:durableId="31005467">
    <w:abstractNumId w:val="20"/>
  </w:num>
  <w:num w:numId="14" w16cid:durableId="1508597394">
    <w:abstractNumId w:val="12"/>
  </w:num>
  <w:num w:numId="15" w16cid:durableId="979113971">
    <w:abstractNumId w:val="30"/>
  </w:num>
  <w:num w:numId="16" w16cid:durableId="1278293264">
    <w:abstractNumId w:val="23"/>
  </w:num>
  <w:num w:numId="17" w16cid:durableId="996375680">
    <w:abstractNumId w:val="26"/>
  </w:num>
  <w:num w:numId="18" w16cid:durableId="1911230167">
    <w:abstractNumId w:val="18"/>
  </w:num>
  <w:num w:numId="19" w16cid:durableId="1764296208">
    <w:abstractNumId w:val="33"/>
  </w:num>
  <w:num w:numId="20" w16cid:durableId="1669820696">
    <w:abstractNumId w:val="25"/>
  </w:num>
  <w:num w:numId="21" w16cid:durableId="715855103">
    <w:abstractNumId w:val="3"/>
  </w:num>
  <w:num w:numId="22" w16cid:durableId="1131484006">
    <w:abstractNumId w:val="32"/>
  </w:num>
  <w:num w:numId="23" w16cid:durableId="524174668">
    <w:abstractNumId w:val="24"/>
  </w:num>
  <w:num w:numId="24" w16cid:durableId="1414618688">
    <w:abstractNumId w:val="10"/>
  </w:num>
  <w:num w:numId="25" w16cid:durableId="1987657932">
    <w:abstractNumId w:val="15"/>
  </w:num>
  <w:num w:numId="26" w16cid:durableId="850530411">
    <w:abstractNumId w:val="14"/>
  </w:num>
  <w:num w:numId="27" w16cid:durableId="1259753805">
    <w:abstractNumId w:val="0"/>
  </w:num>
  <w:num w:numId="28" w16cid:durableId="962658681">
    <w:abstractNumId w:val="7"/>
  </w:num>
  <w:num w:numId="29" w16cid:durableId="1235895489">
    <w:abstractNumId w:val="11"/>
  </w:num>
  <w:num w:numId="30" w16cid:durableId="1435201268">
    <w:abstractNumId w:val="13"/>
  </w:num>
  <w:num w:numId="31" w16cid:durableId="56826294">
    <w:abstractNumId w:val="28"/>
  </w:num>
  <w:num w:numId="32" w16cid:durableId="1204947214">
    <w:abstractNumId w:val="1"/>
  </w:num>
  <w:num w:numId="33" w16cid:durableId="1593004691">
    <w:abstractNumId w:val="9"/>
  </w:num>
  <w:num w:numId="34" w16cid:durableId="72459751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493"/>
    <w:rsid w:val="0000533C"/>
    <w:rsid w:val="0000646C"/>
    <w:rsid w:val="00080EFB"/>
    <w:rsid w:val="000E5D13"/>
    <w:rsid w:val="001227BB"/>
    <w:rsid w:val="0015113E"/>
    <w:rsid w:val="00187DBD"/>
    <w:rsid w:val="00192026"/>
    <w:rsid w:val="001D26E2"/>
    <w:rsid w:val="001E77C4"/>
    <w:rsid w:val="00256453"/>
    <w:rsid w:val="002D27F0"/>
    <w:rsid w:val="002D77E7"/>
    <w:rsid w:val="0031044F"/>
    <w:rsid w:val="00313562"/>
    <w:rsid w:val="00353493"/>
    <w:rsid w:val="00380DE8"/>
    <w:rsid w:val="00400E29"/>
    <w:rsid w:val="0045615B"/>
    <w:rsid w:val="00464C63"/>
    <w:rsid w:val="00480F4C"/>
    <w:rsid w:val="004C7B43"/>
    <w:rsid w:val="004F4059"/>
    <w:rsid w:val="00531711"/>
    <w:rsid w:val="0054386C"/>
    <w:rsid w:val="005870F8"/>
    <w:rsid w:val="005C7C79"/>
    <w:rsid w:val="00652CBF"/>
    <w:rsid w:val="00762919"/>
    <w:rsid w:val="007A3ED0"/>
    <w:rsid w:val="00800459"/>
    <w:rsid w:val="008B09B5"/>
    <w:rsid w:val="0090580F"/>
    <w:rsid w:val="00957E7F"/>
    <w:rsid w:val="009858FA"/>
    <w:rsid w:val="009C763D"/>
    <w:rsid w:val="00A374F6"/>
    <w:rsid w:val="00A47CE3"/>
    <w:rsid w:val="00A506D2"/>
    <w:rsid w:val="00AD7B89"/>
    <w:rsid w:val="00B25ABD"/>
    <w:rsid w:val="00B42976"/>
    <w:rsid w:val="00B959C5"/>
    <w:rsid w:val="00C041B7"/>
    <w:rsid w:val="00C25660"/>
    <w:rsid w:val="00C80D36"/>
    <w:rsid w:val="00CE1033"/>
    <w:rsid w:val="00CE675A"/>
    <w:rsid w:val="00D77435"/>
    <w:rsid w:val="00DA7762"/>
    <w:rsid w:val="00DC5FC3"/>
    <w:rsid w:val="00E22B33"/>
    <w:rsid w:val="00E87EDD"/>
    <w:rsid w:val="00ED359D"/>
    <w:rsid w:val="00EF11E7"/>
    <w:rsid w:val="00F15244"/>
    <w:rsid w:val="00F443D7"/>
    <w:rsid w:val="00F7205F"/>
    <w:rsid w:val="00F7617F"/>
    <w:rsid w:val="00FD1007"/>
    <w:rsid w:val="00FE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2370E"/>
  <w15:chartTrackingRefBased/>
  <w15:docId w15:val="{08F6D743-449E-4E2B-910F-1024EF82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7B89"/>
    <w:pPr>
      <w:ind w:left="720"/>
      <w:contextualSpacing/>
    </w:pPr>
  </w:style>
  <w:style w:type="table" w:styleId="Mkatabulky">
    <w:name w:val="Table Grid"/>
    <w:basedOn w:val="Normlntabulka"/>
    <w:uiPriority w:val="39"/>
    <w:rsid w:val="000E5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2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6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7d5aee-19cd-4bc9-a5b2-df96e74f76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16" ma:contentTypeDescription="Vytvoří nový dokument" ma:contentTypeScope="" ma:versionID="f2cb8ba262b5768d1d0ce29f7cb68902">
  <xsd:schema xmlns:xsd="http://www.w3.org/2001/XMLSchema" xmlns:xs="http://www.w3.org/2001/XMLSchema" xmlns:p="http://schemas.microsoft.com/office/2006/metadata/properties" xmlns:ns3="0c7d5aee-19cd-4bc9-a5b2-df96e74f7681" xmlns:ns4="cfa50e15-0b09-4c64-9ed8-1be336c564ee" targetNamespace="http://schemas.microsoft.com/office/2006/metadata/properties" ma:root="true" ma:fieldsID="94fe80dbc700b8bf9731ed1bf86a125d" ns3:_="" ns4:_="">
    <xsd:import namespace="0c7d5aee-19cd-4bc9-a5b2-df96e74f7681"/>
    <xsd:import namespace="cfa50e15-0b09-4c64-9ed8-1be336c564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50e15-0b09-4c64-9ed8-1be336c564e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5DB0A-E32D-4780-BC82-CFF6543FE039}">
  <ds:schemaRefs>
    <ds:schemaRef ds:uri="http://schemas.microsoft.com/office/2006/metadata/properties"/>
    <ds:schemaRef ds:uri="http://schemas.microsoft.com/office/infopath/2007/PartnerControls"/>
    <ds:schemaRef ds:uri="0c7d5aee-19cd-4bc9-a5b2-df96e74f7681"/>
  </ds:schemaRefs>
</ds:datastoreItem>
</file>

<file path=customXml/itemProps2.xml><?xml version="1.0" encoding="utf-8"?>
<ds:datastoreItem xmlns:ds="http://schemas.openxmlformats.org/officeDocument/2006/customXml" ds:itemID="{2AC4DF01-C235-431E-9578-71F05DC82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cfa50e15-0b09-4c64-9ed8-1be336c56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072CE-8A9F-4185-B963-83189E7E85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CA9EBC-2A13-47E2-BCCC-EE2D8AF14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1666</Words>
  <Characters>9832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Suchá Tereza</dc:creator>
  <cp:keywords/>
  <dc:description/>
  <cp:lastModifiedBy>Renáta Nováková</cp:lastModifiedBy>
  <cp:revision>7</cp:revision>
  <cp:lastPrinted>2023-09-07T10:58:00Z</cp:lastPrinted>
  <dcterms:created xsi:type="dcterms:W3CDTF">2024-08-29T17:07:00Z</dcterms:created>
  <dcterms:modified xsi:type="dcterms:W3CDTF">2025-08-28T18:01:00Z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